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82B29" w14:textId="088D4448" w:rsidR="001F444F" w:rsidRDefault="001F444F" w:rsidP="001F444F">
      <w:pPr>
        <w:jc w:val="center"/>
        <w:rPr>
          <w:rStyle w:val="text"/>
          <w:rFonts w:ascii="Candara" w:eastAsiaTheme="majorEastAsia" w:hAnsi="Candara"/>
          <w:color w:val="000000"/>
          <w:sz w:val="32"/>
          <w:szCs w:val="32"/>
          <w:shd w:val="clear" w:color="auto" w:fill="FFFFFF"/>
        </w:rPr>
      </w:pPr>
      <w:r w:rsidRPr="00B4543A">
        <w:rPr>
          <w:rFonts w:ascii="Candara" w:hAnsi="Candara" w:cs="Calibri"/>
          <w:b/>
          <w:bCs/>
          <w:noProof/>
          <w:sz w:val="32"/>
          <w:szCs w:val="32"/>
          <w:highlight w:val="yellow"/>
        </w:rPr>
        <w:drawing>
          <wp:inline distT="0" distB="0" distL="0" distR="0" wp14:anchorId="16A3DC58" wp14:editId="2748C87A">
            <wp:extent cx="3230880" cy="1489449"/>
            <wp:effectExtent l="0" t="0" r="0" b="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Episcopal-Diocese-of-Pennsylvania-horiz-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69699" cy="1507344"/>
                    </a:xfrm>
                    <a:prstGeom prst="rect">
                      <a:avLst/>
                    </a:prstGeom>
                  </pic:spPr>
                </pic:pic>
              </a:graphicData>
            </a:graphic>
          </wp:inline>
        </w:drawing>
      </w:r>
    </w:p>
    <w:p w14:paraId="5FA01F8C" w14:textId="77777777" w:rsidR="001F444F" w:rsidRDefault="001F444F" w:rsidP="001F444F">
      <w:pPr>
        <w:jc w:val="center"/>
        <w:rPr>
          <w:rStyle w:val="text"/>
          <w:rFonts w:ascii="Candara" w:eastAsiaTheme="majorEastAsia" w:hAnsi="Candara"/>
          <w:color w:val="000000"/>
          <w:sz w:val="32"/>
          <w:szCs w:val="32"/>
          <w:shd w:val="clear" w:color="auto" w:fill="FFFFFF"/>
        </w:rPr>
      </w:pPr>
      <w:bookmarkStart w:id="0" w:name="_GoBack"/>
      <w:bookmarkEnd w:id="0"/>
    </w:p>
    <w:p w14:paraId="5D2F8EC1" w14:textId="77777777" w:rsidR="000755C6" w:rsidRPr="000755C6" w:rsidRDefault="000755C6" w:rsidP="000755C6">
      <w:pPr>
        <w:rPr>
          <w:rFonts w:asciiTheme="minorHAnsi" w:hAnsiTheme="minorHAnsi" w:cstheme="minorHAnsi"/>
          <w:u w:val="single"/>
        </w:rPr>
      </w:pPr>
      <w:r w:rsidRPr="000755C6">
        <w:rPr>
          <w:rStyle w:val="text"/>
          <w:rFonts w:ascii="Candara" w:eastAsiaTheme="majorEastAsia" w:hAnsi="Candara" w:cstheme="minorHAnsi"/>
          <w:b/>
          <w:bCs/>
          <w:color w:val="000000"/>
          <w:u w:val="single"/>
          <w:shd w:val="clear" w:color="auto" w:fill="FFFFFF"/>
        </w:rPr>
        <w:t>Addendum from 9/10:</w:t>
      </w:r>
      <w:r w:rsidRPr="000755C6">
        <w:rPr>
          <w:rStyle w:val="text"/>
          <w:rFonts w:asciiTheme="minorHAnsi" w:eastAsiaTheme="majorEastAsia" w:hAnsiTheme="minorHAnsi" w:cstheme="minorHAnsi"/>
          <w:b/>
          <w:bCs/>
          <w:color w:val="000000"/>
          <w:u w:val="single"/>
          <w:shd w:val="clear" w:color="auto" w:fill="FFFFFF"/>
        </w:rPr>
        <w:t xml:space="preserve"> </w:t>
      </w:r>
      <w:r w:rsidRPr="000755C6">
        <w:rPr>
          <w:rFonts w:asciiTheme="minorHAnsi" w:hAnsiTheme="minorHAnsi" w:cstheme="minorHAnsi"/>
          <w:u w:val="single"/>
        </w:rPr>
        <w:t>Lowering the Age for Youth Activity in Phase III</w:t>
      </w:r>
    </w:p>
    <w:p w14:paraId="6435D7E8" w14:textId="59CFC769" w:rsidR="000755C6" w:rsidRPr="000755C6" w:rsidRDefault="000755C6" w:rsidP="000755C6">
      <w:pPr>
        <w:rPr>
          <w:rFonts w:asciiTheme="minorHAnsi" w:hAnsiTheme="minorHAnsi" w:cstheme="minorHAnsi"/>
        </w:rPr>
      </w:pPr>
      <w:r w:rsidRPr="000755C6">
        <w:rPr>
          <w:rFonts w:asciiTheme="minorHAnsi" w:hAnsiTheme="minorHAnsi" w:cstheme="minorHAnsi"/>
        </w:rPr>
        <w:t>Given that many of our youth are learning from home and are in need of fellowship and support, the Bishop has lowered the age for in-person activity to 13.  We have adjusted our documents online to reflect this.   All other Phase III protocols for children and youth remain in effect.  Should you have any questions please contact Canon Shawn Wamsley (</w:t>
      </w:r>
      <w:hyperlink r:id="rId6" w:history="1">
        <w:r w:rsidRPr="000755C6">
          <w:rPr>
            <w:rStyle w:val="Hyperlink"/>
            <w:rFonts w:asciiTheme="minorHAnsi" w:hAnsiTheme="minorHAnsi" w:cstheme="minorHAnsi"/>
          </w:rPr>
          <w:t>swamsley@diopa.org</w:t>
        </w:r>
      </w:hyperlink>
      <w:r w:rsidRPr="000755C6">
        <w:rPr>
          <w:rFonts w:asciiTheme="minorHAnsi" w:hAnsiTheme="minorHAnsi" w:cstheme="minorHAnsi"/>
        </w:rPr>
        <w:t>) or Canon Kirk Berlenbach (</w:t>
      </w:r>
      <w:hyperlink r:id="rId7" w:history="1">
        <w:r w:rsidRPr="000755C6">
          <w:rPr>
            <w:rStyle w:val="Hyperlink"/>
            <w:rFonts w:asciiTheme="minorHAnsi" w:hAnsiTheme="minorHAnsi" w:cstheme="minorHAnsi"/>
          </w:rPr>
          <w:t>kberlenbach@diopa.org</w:t>
        </w:r>
      </w:hyperlink>
      <w:r w:rsidRPr="000755C6">
        <w:rPr>
          <w:rFonts w:asciiTheme="minorHAnsi" w:hAnsiTheme="minorHAnsi" w:cstheme="minorHAnsi"/>
        </w:rPr>
        <w:t>).</w:t>
      </w:r>
    </w:p>
    <w:p w14:paraId="30FC81B9" w14:textId="77777777" w:rsidR="000755C6" w:rsidRPr="000755C6" w:rsidRDefault="000755C6" w:rsidP="000755C6">
      <w:pPr>
        <w:rPr>
          <w:rStyle w:val="text"/>
          <w:rFonts w:asciiTheme="minorHAnsi" w:eastAsiaTheme="majorEastAsia" w:hAnsiTheme="minorHAnsi" w:cstheme="minorHAnsi"/>
          <w:b/>
          <w:bCs/>
          <w:color w:val="000000"/>
          <w:sz w:val="32"/>
          <w:szCs w:val="32"/>
          <w:u w:val="single"/>
          <w:shd w:val="clear" w:color="auto" w:fill="FFFFFF"/>
        </w:rPr>
      </w:pPr>
    </w:p>
    <w:p w14:paraId="1BC3B493" w14:textId="77777777" w:rsidR="000755C6" w:rsidRDefault="000755C6" w:rsidP="000755C6">
      <w:pPr>
        <w:rPr>
          <w:rStyle w:val="text"/>
          <w:rFonts w:ascii="Candara" w:eastAsiaTheme="majorEastAsia" w:hAnsi="Candara"/>
          <w:b/>
          <w:bCs/>
          <w:color w:val="000000"/>
          <w:sz w:val="32"/>
          <w:szCs w:val="32"/>
          <w:u w:val="single"/>
          <w:shd w:val="clear" w:color="auto" w:fill="FFFFFF"/>
        </w:rPr>
      </w:pPr>
    </w:p>
    <w:p w14:paraId="32E212BA" w14:textId="620959B7" w:rsidR="001F444F" w:rsidRPr="001F444F" w:rsidRDefault="001F444F" w:rsidP="000755C6">
      <w:pPr>
        <w:rPr>
          <w:rStyle w:val="text"/>
          <w:rFonts w:eastAsiaTheme="majorEastAsia"/>
          <w:b/>
          <w:bCs/>
          <w:color w:val="000000"/>
          <w:u w:val="single"/>
          <w:shd w:val="clear" w:color="auto" w:fill="FFFFFF"/>
        </w:rPr>
      </w:pPr>
      <w:r w:rsidRPr="001F444F">
        <w:rPr>
          <w:rStyle w:val="text"/>
          <w:rFonts w:ascii="Candara" w:eastAsiaTheme="majorEastAsia" w:hAnsi="Candara"/>
          <w:b/>
          <w:bCs/>
          <w:color w:val="000000"/>
          <w:sz w:val="32"/>
          <w:szCs w:val="32"/>
          <w:u w:val="single"/>
          <w:shd w:val="clear" w:color="auto" w:fill="FFFFFF"/>
        </w:rPr>
        <w:t>Protocols for Phase III (Green)</w:t>
      </w:r>
    </w:p>
    <w:p w14:paraId="674E51E6" w14:textId="77777777" w:rsidR="001F444F" w:rsidRDefault="001F444F">
      <w:pPr>
        <w:rPr>
          <w:rStyle w:val="text"/>
          <w:rFonts w:eastAsiaTheme="majorEastAsia"/>
          <w:color w:val="000000"/>
          <w:shd w:val="clear" w:color="auto" w:fill="FFFFFF"/>
        </w:rPr>
      </w:pPr>
    </w:p>
    <w:p w14:paraId="45C5B73F" w14:textId="62BF7DE9" w:rsidR="00484DC3" w:rsidRPr="001F444F" w:rsidRDefault="00484DC3">
      <w:pPr>
        <w:rPr>
          <w:rFonts w:asciiTheme="minorHAnsi" w:eastAsiaTheme="majorEastAsia" w:hAnsiTheme="minorHAnsi"/>
          <w:b/>
          <w:bCs/>
          <w:color w:val="000000"/>
          <w:shd w:val="clear" w:color="auto" w:fill="FFFFFF"/>
        </w:rPr>
      </w:pPr>
      <w:r w:rsidRPr="001F444F">
        <w:rPr>
          <w:rStyle w:val="text"/>
          <w:rFonts w:asciiTheme="minorHAnsi" w:eastAsiaTheme="majorEastAsia" w:hAnsiTheme="minorHAnsi"/>
          <w:b/>
          <w:bCs/>
          <w:color w:val="000000"/>
          <w:shd w:val="clear" w:color="auto" w:fill="FFFFFF"/>
        </w:rPr>
        <w:t>“But those who wait for the </w:t>
      </w:r>
      <w:r w:rsidRPr="001F444F">
        <w:rPr>
          <w:rStyle w:val="small-caps"/>
          <w:rFonts w:asciiTheme="minorHAnsi" w:eastAsiaTheme="majorEastAsia" w:hAnsiTheme="minorHAnsi"/>
          <w:b/>
          <w:bCs/>
          <w:smallCaps/>
          <w:color w:val="000000"/>
          <w:shd w:val="clear" w:color="auto" w:fill="FFFFFF"/>
        </w:rPr>
        <w:t>Lord</w:t>
      </w:r>
      <w:r w:rsidRPr="001F444F">
        <w:rPr>
          <w:rStyle w:val="text"/>
          <w:rFonts w:asciiTheme="minorHAnsi" w:eastAsiaTheme="majorEastAsia" w:hAnsiTheme="minorHAnsi"/>
          <w:b/>
          <w:bCs/>
          <w:color w:val="000000"/>
          <w:shd w:val="clear" w:color="auto" w:fill="FFFFFF"/>
        </w:rPr>
        <w:t> shall renew their strength,</w:t>
      </w:r>
      <w:r w:rsidRPr="001F444F">
        <w:rPr>
          <w:rFonts w:asciiTheme="minorHAnsi" w:hAnsiTheme="minorHAnsi"/>
          <w:b/>
          <w:bCs/>
          <w:color w:val="000000"/>
        </w:rPr>
        <w:t xml:space="preserve"> </w:t>
      </w:r>
      <w:r w:rsidRPr="001F444F">
        <w:rPr>
          <w:rStyle w:val="text"/>
          <w:rFonts w:asciiTheme="minorHAnsi" w:eastAsiaTheme="majorEastAsia" w:hAnsiTheme="minorHAnsi"/>
          <w:b/>
          <w:bCs/>
          <w:color w:val="000000"/>
          <w:shd w:val="clear" w:color="auto" w:fill="FFFFFF"/>
        </w:rPr>
        <w:t>they shall mount up with wings like eagles,</w:t>
      </w:r>
      <w:r w:rsidRPr="001F444F">
        <w:rPr>
          <w:rFonts w:asciiTheme="minorHAnsi" w:hAnsiTheme="minorHAnsi"/>
          <w:b/>
          <w:bCs/>
          <w:color w:val="000000"/>
        </w:rPr>
        <w:t xml:space="preserve"> </w:t>
      </w:r>
      <w:r w:rsidRPr="001F444F">
        <w:rPr>
          <w:rStyle w:val="text"/>
          <w:rFonts w:asciiTheme="minorHAnsi" w:eastAsiaTheme="majorEastAsia" w:hAnsiTheme="minorHAnsi"/>
          <w:b/>
          <w:bCs/>
          <w:color w:val="000000"/>
          <w:shd w:val="clear" w:color="auto" w:fill="FFFFFF"/>
        </w:rPr>
        <w:t>they shall run and not be weary,</w:t>
      </w:r>
      <w:r w:rsidRPr="001F444F">
        <w:rPr>
          <w:rFonts w:asciiTheme="minorHAnsi" w:hAnsiTheme="minorHAnsi"/>
          <w:b/>
          <w:bCs/>
          <w:color w:val="000000"/>
        </w:rPr>
        <w:t xml:space="preserve"> </w:t>
      </w:r>
      <w:r w:rsidRPr="001F444F">
        <w:rPr>
          <w:rStyle w:val="text"/>
          <w:rFonts w:asciiTheme="minorHAnsi" w:eastAsiaTheme="majorEastAsia" w:hAnsiTheme="minorHAnsi"/>
          <w:b/>
          <w:bCs/>
          <w:color w:val="000000"/>
          <w:shd w:val="clear" w:color="auto" w:fill="FFFFFF"/>
        </w:rPr>
        <w:t xml:space="preserve">they shall walk and not faint.”  </w:t>
      </w:r>
      <w:r w:rsidRPr="001F444F">
        <w:rPr>
          <w:rStyle w:val="text"/>
          <w:rFonts w:asciiTheme="minorHAnsi" w:eastAsiaTheme="majorEastAsia" w:hAnsiTheme="minorHAnsi"/>
          <w:b/>
          <w:bCs/>
          <w:i/>
          <w:iCs/>
          <w:color w:val="000000"/>
          <w:shd w:val="clear" w:color="auto" w:fill="FFFFFF"/>
        </w:rPr>
        <w:t>Isaiah 40:31</w:t>
      </w:r>
    </w:p>
    <w:p w14:paraId="07D7E1CD" w14:textId="77777777" w:rsidR="00484DC3" w:rsidRPr="001F444F" w:rsidRDefault="00484DC3">
      <w:pPr>
        <w:rPr>
          <w:rFonts w:asciiTheme="minorHAnsi" w:hAnsiTheme="minorHAnsi"/>
          <w:color w:val="260C09"/>
        </w:rPr>
      </w:pPr>
    </w:p>
    <w:p w14:paraId="6D0E4B73" w14:textId="77777777" w:rsidR="001F444F" w:rsidRDefault="001F444F">
      <w:pPr>
        <w:rPr>
          <w:rFonts w:asciiTheme="minorHAnsi" w:hAnsiTheme="minorHAnsi"/>
          <w:color w:val="260C09"/>
        </w:rPr>
      </w:pPr>
    </w:p>
    <w:p w14:paraId="1B50838E" w14:textId="1CE735F9" w:rsidR="00E61EEA" w:rsidRPr="001F444F" w:rsidRDefault="00E61EEA">
      <w:pPr>
        <w:rPr>
          <w:rFonts w:asciiTheme="minorHAnsi" w:hAnsiTheme="minorHAnsi"/>
          <w:color w:val="260C09"/>
        </w:rPr>
      </w:pPr>
      <w:r w:rsidRPr="001F444F">
        <w:rPr>
          <w:rFonts w:asciiTheme="minorHAnsi" w:hAnsiTheme="minorHAnsi"/>
          <w:color w:val="260C09"/>
        </w:rPr>
        <w:t>My Siblings in Christ,</w:t>
      </w:r>
    </w:p>
    <w:p w14:paraId="2645EB8F" w14:textId="77777777" w:rsidR="00E61EEA" w:rsidRPr="001F444F" w:rsidRDefault="00E61EEA">
      <w:pPr>
        <w:rPr>
          <w:rFonts w:asciiTheme="minorHAnsi" w:hAnsiTheme="minorHAnsi"/>
          <w:color w:val="260C09"/>
        </w:rPr>
      </w:pPr>
    </w:p>
    <w:p w14:paraId="4CEA3D88" w14:textId="3B97C64F" w:rsidR="001123C4" w:rsidRPr="001F444F" w:rsidRDefault="001123C4">
      <w:pPr>
        <w:rPr>
          <w:rFonts w:asciiTheme="minorHAnsi" w:hAnsiTheme="minorHAnsi"/>
          <w:color w:val="260C09"/>
        </w:rPr>
      </w:pPr>
      <w:r w:rsidRPr="001F444F">
        <w:rPr>
          <w:rFonts w:asciiTheme="minorHAnsi" w:hAnsiTheme="minorHAnsi"/>
          <w:color w:val="260C09"/>
        </w:rPr>
        <w:t>As you have heard, the five counties of our diocese have recently</w:t>
      </w:r>
      <w:r w:rsidR="009B4BC0">
        <w:rPr>
          <w:rFonts w:asciiTheme="minorHAnsi" w:hAnsiTheme="minorHAnsi"/>
          <w:color w:val="260C09"/>
        </w:rPr>
        <w:t>,</w:t>
      </w:r>
      <w:r w:rsidRPr="001F444F">
        <w:rPr>
          <w:rFonts w:asciiTheme="minorHAnsi" w:hAnsiTheme="minorHAnsi"/>
          <w:color w:val="260C09"/>
        </w:rPr>
        <w:t xml:space="preserve"> or will </w:t>
      </w:r>
      <w:r w:rsidR="009B4BC0">
        <w:rPr>
          <w:rFonts w:asciiTheme="minorHAnsi" w:hAnsiTheme="minorHAnsi"/>
          <w:color w:val="260C09"/>
        </w:rPr>
        <w:t>shortly,</w:t>
      </w:r>
      <w:r w:rsidRPr="001F444F">
        <w:rPr>
          <w:rFonts w:asciiTheme="minorHAnsi" w:hAnsiTheme="minorHAnsi"/>
          <w:color w:val="260C09"/>
        </w:rPr>
        <w:t xml:space="preserve"> enter Phase III (Green). </w:t>
      </w:r>
      <w:r w:rsidR="004C30D7" w:rsidRPr="001F444F">
        <w:rPr>
          <w:rFonts w:asciiTheme="minorHAnsi" w:hAnsiTheme="minorHAnsi"/>
          <w:color w:val="260C09"/>
        </w:rPr>
        <w:t xml:space="preserve">Far from </w:t>
      </w:r>
      <w:r w:rsidR="001F444F">
        <w:rPr>
          <w:rFonts w:asciiTheme="minorHAnsi" w:hAnsiTheme="minorHAnsi"/>
          <w:color w:val="260C09"/>
        </w:rPr>
        <w:t>marking</w:t>
      </w:r>
      <w:r w:rsidR="004C30D7" w:rsidRPr="001F444F">
        <w:rPr>
          <w:rFonts w:asciiTheme="minorHAnsi" w:hAnsiTheme="minorHAnsi"/>
          <w:color w:val="260C09"/>
        </w:rPr>
        <w:t xml:space="preserve"> the</w:t>
      </w:r>
      <w:r w:rsidR="001F444F">
        <w:rPr>
          <w:rFonts w:asciiTheme="minorHAnsi" w:hAnsiTheme="minorHAnsi"/>
          <w:color w:val="260C09"/>
        </w:rPr>
        <w:t xml:space="preserve"> conclusion of the process</w:t>
      </w:r>
      <w:r w:rsidR="004C30D7" w:rsidRPr="001F444F">
        <w:rPr>
          <w:rFonts w:asciiTheme="minorHAnsi" w:hAnsiTheme="minorHAnsi"/>
          <w:color w:val="260C09"/>
        </w:rPr>
        <w:t>, t</w:t>
      </w:r>
      <w:r w:rsidRPr="001F444F">
        <w:rPr>
          <w:rFonts w:asciiTheme="minorHAnsi" w:hAnsiTheme="minorHAnsi"/>
          <w:color w:val="260C09"/>
        </w:rPr>
        <w:t xml:space="preserve">his is but another step on our journey, </w:t>
      </w:r>
      <w:r w:rsidR="004C30D7" w:rsidRPr="001F444F">
        <w:rPr>
          <w:rFonts w:asciiTheme="minorHAnsi" w:hAnsiTheme="minorHAnsi"/>
          <w:color w:val="260C09"/>
        </w:rPr>
        <w:t>a</w:t>
      </w:r>
      <w:r w:rsidRPr="001F444F">
        <w:rPr>
          <w:rFonts w:asciiTheme="minorHAnsi" w:hAnsiTheme="minorHAnsi"/>
          <w:color w:val="260C09"/>
        </w:rPr>
        <w:t xml:space="preserve"> journey of re-entry </w:t>
      </w:r>
      <w:r w:rsidR="004C30D7" w:rsidRPr="001F444F">
        <w:rPr>
          <w:rFonts w:asciiTheme="minorHAnsi" w:hAnsiTheme="minorHAnsi"/>
          <w:color w:val="260C09"/>
        </w:rPr>
        <w:t>and a</w:t>
      </w:r>
      <w:r w:rsidRPr="001F444F">
        <w:rPr>
          <w:rFonts w:asciiTheme="minorHAnsi" w:hAnsiTheme="minorHAnsi"/>
          <w:color w:val="260C09"/>
        </w:rPr>
        <w:t xml:space="preserve"> journey of faith.  </w:t>
      </w:r>
    </w:p>
    <w:p w14:paraId="3E083217" w14:textId="77777777" w:rsidR="001123C4" w:rsidRPr="001F444F" w:rsidRDefault="001123C4">
      <w:pPr>
        <w:rPr>
          <w:rFonts w:asciiTheme="minorHAnsi" w:hAnsiTheme="minorHAnsi"/>
          <w:color w:val="260C09"/>
        </w:rPr>
      </w:pPr>
    </w:p>
    <w:p w14:paraId="79E10184" w14:textId="658291CA" w:rsidR="00907A01" w:rsidRPr="001F444F" w:rsidRDefault="001123C4">
      <w:pPr>
        <w:rPr>
          <w:rFonts w:asciiTheme="minorHAnsi" w:hAnsiTheme="minorHAnsi"/>
          <w:color w:val="260C09"/>
        </w:rPr>
      </w:pPr>
      <w:r w:rsidRPr="001F444F">
        <w:rPr>
          <w:rFonts w:asciiTheme="minorHAnsi" w:hAnsiTheme="minorHAnsi"/>
          <w:color w:val="260C09"/>
        </w:rPr>
        <w:t>As I have said before, P</w:t>
      </w:r>
      <w:r w:rsidR="00907A01" w:rsidRPr="001F444F">
        <w:rPr>
          <w:rFonts w:asciiTheme="minorHAnsi" w:hAnsiTheme="minorHAnsi"/>
          <w:color w:val="260C09"/>
        </w:rPr>
        <w:t xml:space="preserve">hase III is not the lifting of all restrictions. </w:t>
      </w:r>
      <w:r w:rsidRPr="001F444F">
        <w:rPr>
          <w:rFonts w:asciiTheme="minorHAnsi" w:hAnsiTheme="minorHAnsi"/>
          <w:color w:val="260C09"/>
        </w:rPr>
        <w:t xml:space="preserve">Rather it is </w:t>
      </w:r>
      <w:r w:rsidR="00907A01" w:rsidRPr="001F444F">
        <w:rPr>
          <w:rFonts w:asciiTheme="minorHAnsi" w:hAnsiTheme="minorHAnsi"/>
          <w:color w:val="260C09"/>
        </w:rPr>
        <w:t>the next step of recovery</w:t>
      </w:r>
      <w:r w:rsidRPr="001F444F">
        <w:rPr>
          <w:rFonts w:asciiTheme="minorHAnsi" w:hAnsiTheme="minorHAnsi"/>
          <w:color w:val="260C09"/>
        </w:rPr>
        <w:t xml:space="preserve"> and as such, </w:t>
      </w:r>
      <w:r w:rsidR="00907A01" w:rsidRPr="001F444F">
        <w:rPr>
          <w:rFonts w:asciiTheme="minorHAnsi" w:hAnsiTheme="minorHAnsi"/>
          <w:color w:val="260C09"/>
        </w:rPr>
        <w:t xml:space="preserve">keeps many of the previous precautions in place. </w:t>
      </w:r>
      <w:r w:rsidR="006259ED" w:rsidRPr="001F444F">
        <w:rPr>
          <w:rFonts w:asciiTheme="minorHAnsi" w:hAnsiTheme="minorHAnsi"/>
          <w:color w:val="260C09"/>
        </w:rPr>
        <w:t xml:space="preserve">As mentioned in my letter of June 19, </w:t>
      </w:r>
      <w:r w:rsidR="009B4BC0">
        <w:rPr>
          <w:rFonts w:asciiTheme="minorHAnsi" w:hAnsiTheme="minorHAnsi"/>
          <w:color w:val="260C09"/>
        </w:rPr>
        <w:t>in</w:t>
      </w:r>
      <w:r w:rsidR="001F444F">
        <w:rPr>
          <w:rFonts w:asciiTheme="minorHAnsi" w:hAnsiTheme="minorHAnsi"/>
          <w:color w:val="260C09"/>
        </w:rPr>
        <w:t xml:space="preserve"> our diocese </w:t>
      </w:r>
      <w:r w:rsidRPr="001F444F">
        <w:rPr>
          <w:rFonts w:asciiTheme="minorHAnsi" w:hAnsiTheme="minorHAnsi"/>
          <w:color w:val="260C09"/>
        </w:rPr>
        <w:t xml:space="preserve">it </w:t>
      </w:r>
      <w:r w:rsidR="001F444F">
        <w:rPr>
          <w:rFonts w:asciiTheme="minorHAnsi" w:hAnsiTheme="minorHAnsi"/>
          <w:color w:val="260C09"/>
        </w:rPr>
        <w:t>was originally referred to as</w:t>
      </w:r>
      <w:r w:rsidRPr="001F444F">
        <w:rPr>
          <w:rFonts w:asciiTheme="minorHAnsi" w:hAnsiTheme="minorHAnsi"/>
          <w:color w:val="260C09"/>
        </w:rPr>
        <w:t xml:space="preserve"> “Phase Two Plus” </w:t>
      </w:r>
      <w:r w:rsidR="001F444F">
        <w:rPr>
          <w:rFonts w:asciiTheme="minorHAnsi" w:hAnsiTheme="minorHAnsi"/>
          <w:color w:val="260C09"/>
        </w:rPr>
        <w:t>(</w:t>
      </w:r>
      <w:r w:rsidR="0050787C" w:rsidRPr="001F444F">
        <w:rPr>
          <w:rFonts w:asciiTheme="minorHAnsi" w:hAnsiTheme="minorHAnsi"/>
          <w:color w:val="260C09"/>
        </w:rPr>
        <w:t>Plan for Return</w:t>
      </w:r>
      <w:r w:rsidR="001F444F">
        <w:rPr>
          <w:rFonts w:asciiTheme="minorHAnsi" w:hAnsiTheme="minorHAnsi"/>
          <w:color w:val="260C09"/>
        </w:rPr>
        <w:t xml:space="preserve"> pg. 9)</w:t>
      </w:r>
      <w:r w:rsidRPr="001F444F">
        <w:rPr>
          <w:rFonts w:asciiTheme="minorHAnsi" w:hAnsiTheme="minorHAnsi"/>
          <w:color w:val="260C09"/>
        </w:rPr>
        <w:t xml:space="preserve">.  To avoid </w:t>
      </w:r>
      <w:r w:rsidR="001F444F">
        <w:rPr>
          <w:rFonts w:asciiTheme="minorHAnsi" w:hAnsiTheme="minorHAnsi"/>
          <w:color w:val="260C09"/>
        </w:rPr>
        <w:t xml:space="preserve">further </w:t>
      </w:r>
      <w:r w:rsidR="004C30D7" w:rsidRPr="001F444F">
        <w:rPr>
          <w:rFonts w:asciiTheme="minorHAnsi" w:hAnsiTheme="minorHAnsi"/>
          <w:color w:val="260C09"/>
        </w:rPr>
        <w:t>confusion,</w:t>
      </w:r>
      <w:r w:rsidRPr="001F444F">
        <w:rPr>
          <w:rFonts w:asciiTheme="minorHAnsi" w:hAnsiTheme="minorHAnsi"/>
          <w:color w:val="260C09"/>
        </w:rPr>
        <w:t xml:space="preserve"> </w:t>
      </w:r>
      <w:r w:rsidR="006259ED" w:rsidRPr="001F444F">
        <w:rPr>
          <w:rFonts w:asciiTheme="minorHAnsi" w:hAnsiTheme="minorHAnsi"/>
          <w:color w:val="260C09"/>
        </w:rPr>
        <w:t xml:space="preserve">we have updated </w:t>
      </w:r>
      <w:r w:rsidRPr="001F444F">
        <w:rPr>
          <w:rFonts w:asciiTheme="minorHAnsi" w:hAnsiTheme="minorHAnsi"/>
          <w:color w:val="260C09"/>
        </w:rPr>
        <w:t xml:space="preserve">the </w:t>
      </w:r>
      <w:r w:rsidR="004C30D7" w:rsidRPr="001F444F">
        <w:rPr>
          <w:rFonts w:asciiTheme="minorHAnsi" w:hAnsiTheme="minorHAnsi"/>
          <w:color w:val="260C09"/>
        </w:rPr>
        <w:t xml:space="preserve">phases in our Plan </w:t>
      </w:r>
      <w:r w:rsidR="006259ED" w:rsidRPr="001F444F">
        <w:rPr>
          <w:rFonts w:asciiTheme="minorHAnsi" w:hAnsiTheme="minorHAnsi"/>
          <w:color w:val="260C09"/>
        </w:rPr>
        <w:t xml:space="preserve">so that </w:t>
      </w:r>
      <w:r w:rsidR="00027F12">
        <w:rPr>
          <w:rFonts w:asciiTheme="minorHAnsi" w:hAnsiTheme="minorHAnsi"/>
          <w:color w:val="260C09"/>
        </w:rPr>
        <w:t>they</w:t>
      </w:r>
      <w:r w:rsidRPr="001F444F">
        <w:rPr>
          <w:rFonts w:asciiTheme="minorHAnsi" w:hAnsiTheme="minorHAnsi"/>
          <w:color w:val="260C09"/>
        </w:rPr>
        <w:t xml:space="preserve"> </w:t>
      </w:r>
      <w:r w:rsidR="00027F12">
        <w:rPr>
          <w:rFonts w:asciiTheme="minorHAnsi" w:hAnsiTheme="minorHAnsi"/>
          <w:color w:val="260C09"/>
        </w:rPr>
        <w:t>are</w:t>
      </w:r>
      <w:r w:rsidR="006259ED" w:rsidRPr="001F444F">
        <w:rPr>
          <w:rFonts w:asciiTheme="minorHAnsi" w:hAnsiTheme="minorHAnsi"/>
          <w:color w:val="260C09"/>
        </w:rPr>
        <w:t xml:space="preserve"> aligned with </w:t>
      </w:r>
      <w:r w:rsidR="004C30D7" w:rsidRPr="001F444F">
        <w:rPr>
          <w:rFonts w:asciiTheme="minorHAnsi" w:hAnsiTheme="minorHAnsi"/>
          <w:color w:val="260C09"/>
        </w:rPr>
        <w:t>the Governor’s</w:t>
      </w:r>
      <w:r w:rsidR="006259ED" w:rsidRPr="001F444F">
        <w:rPr>
          <w:rFonts w:asciiTheme="minorHAnsi" w:hAnsiTheme="minorHAnsi"/>
          <w:color w:val="260C09"/>
        </w:rPr>
        <w:t xml:space="preserve">.  </w:t>
      </w:r>
      <w:r w:rsidR="004C30D7" w:rsidRPr="001F444F">
        <w:rPr>
          <w:rFonts w:asciiTheme="minorHAnsi" w:hAnsiTheme="minorHAnsi"/>
          <w:color w:val="260C09"/>
        </w:rPr>
        <w:t xml:space="preserve">The updated document </w:t>
      </w:r>
      <w:r w:rsidR="0050787C" w:rsidRPr="001F444F">
        <w:rPr>
          <w:rFonts w:asciiTheme="minorHAnsi" w:hAnsiTheme="minorHAnsi"/>
          <w:color w:val="260C09"/>
        </w:rPr>
        <w:t>is now</w:t>
      </w:r>
      <w:hyperlink r:id="rId8" w:history="1">
        <w:r w:rsidR="004C30D7" w:rsidRPr="00797C06">
          <w:rPr>
            <w:rStyle w:val="Hyperlink"/>
            <w:rFonts w:asciiTheme="minorHAnsi" w:hAnsiTheme="minorHAnsi"/>
          </w:rPr>
          <w:t xml:space="preserve"> posted </w:t>
        </w:r>
        <w:r w:rsidR="0050787C" w:rsidRPr="00797C06">
          <w:rPr>
            <w:rStyle w:val="Hyperlink"/>
            <w:rFonts w:asciiTheme="minorHAnsi" w:hAnsiTheme="minorHAnsi"/>
          </w:rPr>
          <w:t>online</w:t>
        </w:r>
      </w:hyperlink>
      <w:r w:rsidR="0050787C" w:rsidRPr="001F444F">
        <w:rPr>
          <w:rFonts w:asciiTheme="minorHAnsi" w:hAnsiTheme="minorHAnsi"/>
          <w:color w:val="260C09"/>
        </w:rPr>
        <w:t xml:space="preserve"> </w:t>
      </w:r>
      <w:r w:rsidR="00B4717B" w:rsidRPr="001F444F">
        <w:rPr>
          <w:rFonts w:asciiTheme="minorHAnsi" w:hAnsiTheme="minorHAnsi"/>
          <w:color w:val="260C09"/>
        </w:rPr>
        <w:t>and</w:t>
      </w:r>
      <w:r w:rsidR="0050787C" w:rsidRPr="001F444F">
        <w:rPr>
          <w:rFonts w:asciiTheme="minorHAnsi" w:hAnsiTheme="minorHAnsi"/>
          <w:color w:val="260C09"/>
        </w:rPr>
        <w:t xml:space="preserve"> includes the current version of the Governor’s plan and the </w:t>
      </w:r>
      <w:r w:rsidR="00B4717B" w:rsidRPr="001F444F">
        <w:rPr>
          <w:rFonts w:asciiTheme="minorHAnsi" w:hAnsiTheme="minorHAnsi"/>
          <w:color w:val="260C09"/>
        </w:rPr>
        <w:t>county-by-county</w:t>
      </w:r>
      <w:r w:rsidR="0050787C" w:rsidRPr="001F444F">
        <w:rPr>
          <w:rFonts w:asciiTheme="minorHAnsi" w:hAnsiTheme="minorHAnsi"/>
          <w:color w:val="260C09"/>
        </w:rPr>
        <w:t xml:space="preserve"> phased map.</w:t>
      </w:r>
    </w:p>
    <w:p w14:paraId="6DE3951D" w14:textId="47D7640A" w:rsidR="00C36BA9" w:rsidRPr="001F444F" w:rsidRDefault="00C36BA9">
      <w:pPr>
        <w:rPr>
          <w:rFonts w:asciiTheme="minorHAnsi" w:hAnsiTheme="minorHAnsi"/>
          <w:color w:val="260C09"/>
        </w:rPr>
      </w:pPr>
    </w:p>
    <w:p w14:paraId="2D25A0E3" w14:textId="5697047B" w:rsidR="00C355EE" w:rsidRPr="001F444F" w:rsidRDefault="0050787C">
      <w:pPr>
        <w:rPr>
          <w:rFonts w:asciiTheme="minorHAnsi" w:hAnsiTheme="minorHAnsi"/>
          <w:color w:val="260C09"/>
        </w:rPr>
      </w:pPr>
      <w:r w:rsidRPr="001F444F">
        <w:rPr>
          <w:rFonts w:asciiTheme="minorHAnsi" w:hAnsiTheme="minorHAnsi"/>
          <w:color w:val="260C09"/>
        </w:rPr>
        <w:t xml:space="preserve">Before </w:t>
      </w:r>
      <w:r w:rsidR="00027F12">
        <w:rPr>
          <w:rFonts w:asciiTheme="minorHAnsi" w:hAnsiTheme="minorHAnsi"/>
          <w:color w:val="260C09"/>
        </w:rPr>
        <w:t>I</w:t>
      </w:r>
      <w:r w:rsidRPr="001F444F">
        <w:rPr>
          <w:rFonts w:asciiTheme="minorHAnsi" w:hAnsiTheme="minorHAnsi"/>
          <w:color w:val="260C09"/>
        </w:rPr>
        <w:t xml:space="preserve"> proceed, I must emphasize that the pandemic is not over.  We are still in the first wave of the virus and a second way is still very much possible.  </w:t>
      </w:r>
      <w:r w:rsidR="00C355EE" w:rsidRPr="001F444F">
        <w:rPr>
          <w:rFonts w:asciiTheme="minorHAnsi" w:hAnsiTheme="minorHAnsi"/>
          <w:color w:val="260C09"/>
        </w:rPr>
        <w:t xml:space="preserve">Should </w:t>
      </w:r>
      <w:r w:rsidRPr="001F444F">
        <w:rPr>
          <w:rFonts w:asciiTheme="minorHAnsi" w:hAnsiTheme="minorHAnsi"/>
          <w:color w:val="260C09"/>
        </w:rPr>
        <w:t xml:space="preserve">the </w:t>
      </w:r>
      <w:r w:rsidR="00C355EE" w:rsidRPr="001F444F">
        <w:rPr>
          <w:rFonts w:asciiTheme="minorHAnsi" w:hAnsiTheme="minorHAnsi"/>
          <w:color w:val="260C09"/>
        </w:rPr>
        <w:t>number of cases climb</w:t>
      </w:r>
      <w:r w:rsidRPr="001F444F">
        <w:rPr>
          <w:rFonts w:asciiTheme="minorHAnsi" w:hAnsiTheme="minorHAnsi"/>
          <w:color w:val="260C09"/>
        </w:rPr>
        <w:t>,</w:t>
      </w:r>
      <w:r w:rsidR="00C355EE" w:rsidRPr="001F444F">
        <w:rPr>
          <w:rFonts w:asciiTheme="minorHAnsi" w:hAnsiTheme="minorHAnsi"/>
          <w:color w:val="260C09"/>
        </w:rPr>
        <w:t xml:space="preserve"> I will not hesitate to put a halt to in-person activity and return our churches to the Red Phase.</w:t>
      </w:r>
      <w:r w:rsidRPr="001F444F">
        <w:rPr>
          <w:rFonts w:asciiTheme="minorHAnsi" w:hAnsiTheme="minorHAnsi"/>
          <w:color w:val="260C09"/>
        </w:rPr>
        <w:t xml:space="preserve">  </w:t>
      </w:r>
    </w:p>
    <w:p w14:paraId="1A293E08" w14:textId="77777777" w:rsidR="00C355EE" w:rsidRPr="001F444F" w:rsidRDefault="00C355EE">
      <w:pPr>
        <w:rPr>
          <w:rFonts w:asciiTheme="minorHAnsi" w:hAnsiTheme="minorHAnsi"/>
          <w:color w:val="260C09"/>
        </w:rPr>
      </w:pPr>
    </w:p>
    <w:p w14:paraId="7682AF84" w14:textId="2457C744" w:rsidR="00C36BA9" w:rsidRPr="001F444F" w:rsidRDefault="00C36BA9" w:rsidP="00EE7F70">
      <w:pPr>
        <w:rPr>
          <w:rFonts w:asciiTheme="minorHAnsi" w:hAnsiTheme="minorHAnsi"/>
        </w:rPr>
      </w:pPr>
      <w:r w:rsidRPr="001F444F">
        <w:rPr>
          <w:rFonts w:asciiTheme="minorHAnsi" w:hAnsiTheme="minorHAnsi"/>
          <w:color w:val="260C09"/>
        </w:rPr>
        <w:t xml:space="preserve">As you continue to discern what re-entry looks like in your church please remember that until we have widespread testing, tracing, treatment, and the vaccine, the safest option is always not </w:t>
      </w:r>
      <w:r w:rsidRPr="001F444F">
        <w:rPr>
          <w:rFonts w:asciiTheme="minorHAnsi" w:hAnsiTheme="minorHAnsi"/>
          <w:color w:val="260C09"/>
        </w:rPr>
        <w:lastRenderedPageBreak/>
        <w:t xml:space="preserve">to gather. Therefore, clergy and vestry should continue to cautiously and carefully weigh their options and not rush to lift any restrictions until they truly feel both called and fully prepared to do so.  </w:t>
      </w:r>
      <w:r w:rsidR="00617DBB">
        <w:rPr>
          <w:rFonts w:asciiTheme="minorHAnsi" w:hAnsiTheme="minorHAnsi"/>
          <w:color w:val="260C09"/>
        </w:rPr>
        <w:t>C</w:t>
      </w:r>
      <w:r w:rsidR="00885428" w:rsidRPr="001F444F">
        <w:rPr>
          <w:rFonts w:asciiTheme="minorHAnsi" w:hAnsiTheme="minorHAnsi"/>
          <w:color w:val="260C09"/>
        </w:rPr>
        <w:t xml:space="preserve">enter yourselves in </w:t>
      </w:r>
      <w:r w:rsidR="00617DBB">
        <w:rPr>
          <w:rFonts w:asciiTheme="minorHAnsi" w:hAnsiTheme="minorHAnsi"/>
          <w:color w:val="260C09"/>
        </w:rPr>
        <w:t>Jesus’ commandment</w:t>
      </w:r>
      <w:r w:rsidR="00885428" w:rsidRPr="001F444F">
        <w:rPr>
          <w:rFonts w:asciiTheme="minorHAnsi" w:hAnsiTheme="minorHAnsi"/>
          <w:color w:val="260C09"/>
        </w:rPr>
        <w:t xml:space="preserve"> to love one another.  Ask yourselves, can we do this without pu</w:t>
      </w:r>
      <w:r w:rsidR="00EE7F70" w:rsidRPr="001F444F">
        <w:rPr>
          <w:rFonts w:asciiTheme="minorHAnsi" w:hAnsiTheme="minorHAnsi"/>
          <w:color w:val="260C09"/>
        </w:rPr>
        <w:t xml:space="preserve">tting someone at risk?  </w:t>
      </w:r>
      <w:r w:rsidR="009B4BC0">
        <w:rPr>
          <w:rFonts w:asciiTheme="minorHAnsi" w:hAnsiTheme="minorHAnsi"/>
        </w:rPr>
        <w:t>Take</w:t>
      </w:r>
      <w:r w:rsidR="00617DBB" w:rsidRPr="001F444F">
        <w:rPr>
          <w:rFonts w:asciiTheme="minorHAnsi" w:hAnsiTheme="minorHAnsi"/>
        </w:rPr>
        <w:t xml:space="preserve"> what you have learned</w:t>
      </w:r>
      <w:r w:rsidR="009B4BC0">
        <w:rPr>
          <w:rFonts w:asciiTheme="minorHAnsi" w:hAnsiTheme="minorHAnsi"/>
        </w:rPr>
        <w:t xml:space="preserve"> so far</w:t>
      </w:r>
      <w:r w:rsidR="00617DBB" w:rsidRPr="001F444F">
        <w:rPr>
          <w:rFonts w:asciiTheme="minorHAnsi" w:hAnsiTheme="minorHAnsi"/>
        </w:rPr>
        <w:t xml:space="preserve"> about your parishioners and community and integrate it into your planning.</w:t>
      </w:r>
      <w:r w:rsidR="00617DBB">
        <w:rPr>
          <w:rFonts w:asciiTheme="minorHAnsi" w:hAnsiTheme="minorHAnsi"/>
          <w:color w:val="260C09"/>
        </w:rPr>
        <w:t xml:space="preserve">  </w:t>
      </w:r>
      <w:r w:rsidR="00EE7F70" w:rsidRPr="001F444F">
        <w:rPr>
          <w:rFonts w:asciiTheme="minorHAnsi" w:hAnsiTheme="minorHAnsi"/>
        </w:rPr>
        <w:t xml:space="preserve">As before, any decisions to move from Phase II to Phase III must be reviewed and agreed upon by both the vestry and clergy.  </w:t>
      </w:r>
    </w:p>
    <w:p w14:paraId="3F8AEE7B" w14:textId="18C962EE" w:rsidR="00907A01" w:rsidRPr="001F444F" w:rsidRDefault="00907A01">
      <w:pPr>
        <w:rPr>
          <w:rFonts w:asciiTheme="minorHAnsi" w:hAnsiTheme="minorHAnsi"/>
          <w:color w:val="260C09"/>
        </w:rPr>
      </w:pPr>
    </w:p>
    <w:p w14:paraId="00E50787" w14:textId="77777777" w:rsidR="00FE553B" w:rsidRPr="001F444F" w:rsidRDefault="00FE553B">
      <w:pPr>
        <w:rPr>
          <w:rFonts w:asciiTheme="minorHAnsi" w:hAnsiTheme="minorHAnsi"/>
          <w:color w:val="260C09"/>
        </w:rPr>
      </w:pPr>
    </w:p>
    <w:p w14:paraId="6C5B514E" w14:textId="2AD48164" w:rsidR="00D16E73" w:rsidRPr="001F444F" w:rsidRDefault="00D16E73">
      <w:pPr>
        <w:rPr>
          <w:rFonts w:asciiTheme="minorHAnsi" w:hAnsiTheme="minorHAnsi"/>
          <w:b/>
          <w:bCs/>
          <w:color w:val="260C09"/>
          <w:u w:val="single"/>
        </w:rPr>
      </w:pPr>
      <w:r w:rsidRPr="001F444F">
        <w:rPr>
          <w:rFonts w:asciiTheme="minorHAnsi" w:hAnsiTheme="minorHAnsi"/>
          <w:b/>
          <w:bCs/>
          <w:color w:val="260C09"/>
          <w:u w:val="single"/>
        </w:rPr>
        <w:t>Date for Green</w:t>
      </w:r>
    </w:p>
    <w:p w14:paraId="67A63F07" w14:textId="6EAB9E92" w:rsidR="005D25B0" w:rsidRPr="00571A11" w:rsidRDefault="0050787C">
      <w:pPr>
        <w:rPr>
          <w:rFonts w:asciiTheme="minorHAnsi" w:hAnsiTheme="minorHAnsi" w:cstheme="minorHAnsi"/>
        </w:rPr>
      </w:pPr>
      <w:r w:rsidRPr="00571A11">
        <w:rPr>
          <w:rFonts w:asciiTheme="minorHAnsi" w:hAnsiTheme="minorHAnsi" w:cstheme="minorHAnsi"/>
        </w:rPr>
        <w:t>After careful consideration</w:t>
      </w:r>
      <w:r w:rsidR="00571A11" w:rsidRPr="00571A11">
        <w:rPr>
          <w:rFonts w:asciiTheme="minorHAnsi" w:hAnsiTheme="minorHAnsi" w:cstheme="minorHAnsi"/>
        </w:rPr>
        <w:t xml:space="preserve"> and due to the rise in cases elsewhere, I have determined that our churches may enter the Green Phase on August 1.  </w:t>
      </w:r>
      <w:r w:rsidR="0059159C" w:rsidRPr="00571A11">
        <w:rPr>
          <w:rFonts w:asciiTheme="minorHAnsi" w:hAnsiTheme="minorHAnsi" w:cstheme="minorHAnsi"/>
        </w:rPr>
        <w:t xml:space="preserve"> </w:t>
      </w:r>
      <w:r w:rsidRPr="00571A11">
        <w:rPr>
          <w:rFonts w:asciiTheme="minorHAnsi" w:hAnsiTheme="minorHAnsi" w:cstheme="minorHAnsi"/>
        </w:rPr>
        <w:t xml:space="preserve">This is </w:t>
      </w:r>
      <w:r w:rsidR="006259ED" w:rsidRPr="00571A11">
        <w:rPr>
          <w:rFonts w:asciiTheme="minorHAnsi" w:hAnsiTheme="minorHAnsi" w:cstheme="minorHAnsi"/>
        </w:rPr>
        <w:t xml:space="preserve">consistent with </w:t>
      </w:r>
      <w:r w:rsidR="00617DBB" w:rsidRPr="00571A11">
        <w:rPr>
          <w:rFonts w:asciiTheme="minorHAnsi" w:hAnsiTheme="minorHAnsi" w:cstheme="minorHAnsi"/>
        </w:rPr>
        <w:t>how we handled</w:t>
      </w:r>
      <w:r w:rsidRPr="00571A11">
        <w:rPr>
          <w:rFonts w:asciiTheme="minorHAnsi" w:hAnsiTheme="minorHAnsi" w:cstheme="minorHAnsi"/>
        </w:rPr>
        <w:t xml:space="preserve"> the </w:t>
      </w:r>
      <w:r w:rsidR="006259ED" w:rsidRPr="00571A11">
        <w:rPr>
          <w:rFonts w:asciiTheme="minorHAnsi" w:hAnsiTheme="minorHAnsi" w:cstheme="minorHAnsi"/>
        </w:rPr>
        <w:t xml:space="preserve">Yellow </w:t>
      </w:r>
      <w:r w:rsidR="00617DBB" w:rsidRPr="00571A11">
        <w:rPr>
          <w:rFonts w:asciiTheme="minorHAnsi" w:hAnsiTheme="minorHAnsi" w:cstheme="minorHAnsi"/>
        </w:rPr>
        <w:t>P</w:t>
      </w:r>
      <w:r w:rsidRPr="00571A11">
        <w:rPr>
          <w:rFonts w:asciiTheme="minorHAnsi" w:hAnsiTheme="minorHAnsi" w:cstheme="minorHAnsi"/>
        </w:rPr>
        <w:t xml:space="preserve">hase.  </w:t>
      </w:r>
      <w:r w:rsidR="00617DBB" w:rsidRPr="00571A11">
        <w:rPr>
          <w:rFonts w:asciiTheme="minorHAnsi" w:hAnsiTheme="minorHAnsi" w:cstheme="minorHAnsi"/>
        </w:rPr>
        <w:t>It</w:t>
      </w:r>
      <w:r w:rsidRPr="00571A11">
        <w:rPr>
          <w:rFonts w:asciiTheme="minorHAnsi" w:hAnsiTheme="minorHAnsi" w:cstheme="minorHAnsi"/>
        </w:rPr>
        <w:t xml:space="preserve"> </w:t>
      </w:r>
      <w:r w:rsidR="00617DBB" w:rsidRPr="00571A11">
        <w:rPr>
          <w:rFonts w:asciiTheme="minorHAnsi" w:hAnsiTheme="minorHAnsi" w:cstheme="minorHAnsi"/>
        </w:rPr>
        <w:t xml:space="preserve">also </w:t>
      </w:r>
      <w:r w:rsidR="009B4BC0" w:rsidRPr="00571A11">
        <w:rPr>
          <w:rFonts w:asciiTheme="minorHAnsi" w:hAnsiTheme="minorHAnsi" w:cstheme="minorHAnsi"/>
        </w:rPr>
        <w:t xml:space="preserve">allows </w:t>
      </w:r>
      <w:r w:rsidRPr="00571A11">
        <w:rPr>
          <w:rFonts w:asciiTheme="minorHAnsi" w:hAnsiTheme="minorHAnsi" w:cstheme="minorHAnsi"/>
        </w:rPr>
        <w:t xml:space="preserve">sufficient </w:t>
      </w:r>
      <w:r w:rsidR="006259ED" w:rsidRPr="00571A11">
        <w:rPr>
          <w:rFonts w:asciiTheme="minorHAnsi" w:hAnsiTheme="minorHAnsi" w:cstheme="minorHAnsi"/>
        </w:rPr>
        <w:t xml:space="preserve">time to experience worship </w:t>
      </w:r>
      <w:r w:rsidRPr="00571A11">
        <w:rPr>
          <w:rFonts w:asciiTheme="minorHAnsi" w:hAnsiTheme="minorHAnsi" w:cstheme="minorHAnsi"/>
        </w:rPr>
        <w:t xml:space="preserve">and operations </w:t>
      </w:r>
      <w:r w:rsidR="00617DBB" w:rsidRPr="00571A11">
        <w:rPr>
          <w:rFonts w:asciiTheme="minorHAnsi" w:hAnsiTheme="minorHAnsi" w:cstheme="minorHAnsi"/>
        </w:rPr>
        <w:t>in</w:t>
      </w:r>
      <w:r w:rsidRPr="00571A11">
        <w:rPr>
          <w:rFonts w:asciiTheme="minorHAnsi" w:hAnsiTheme="minorHAnsi" w:cstheme="minorHAnsi"/>
        </w:rPr>
        <w:t xml:space="preserve"> Phase II </w:t>
      </w:r>
      <w:r w:rsidRPr="003623C6">
        <w:rPr>
          <w:rFonts w:asciiTheme="minorHAnsi" w:hAnsiTheme="minorHAnsi" w:cstheme="minorHAnsi"/>
        </w:rPr>
        <w:t xml:space="preserve">before </w:t>
      </w:r>
      <w:r w:rsidR="00B10152" w:rsidRPr="003623C6">
        <w:rPr>
          <w:rFonts w:asciiTheme="minorHAnsi" w:hAnsiTheme="minorHAnsi" w:cstheme="minorHAnsi"/>
        </w:rPr>
        <w:t>anyone</w:t>
      </w:r>
      <w:r w:rsidRPr="003623C6">
        <w:rPr>
          <w:rFonts w:asciiTheme="minorHAnsi" w:hAnsiTheme="minorHAnsi" w:cstheme="minorHAnsi"/>
        </w:rPr>
        <w:t xml:space="preserve"> consider</w:t>
      </w:r>
      <w:r w:rsidR="00B10152" w:rsidRPr="003623C6">
        <w:rPr>
          <w:rFonts w:asciiTheme="minorHAnsi" w:hAnsiTheme="minorHAnsi" w:cstheme="minorHAnsi"/>
        </w:rPr>
        <w:t>s</w:t>
      </w:r>
      <w:r w:rsidRPr="003623C6">
        <w:rPr>
          <w:rFonts w:asciiTheme="minorHAnsi" w:hAnsiTheme="minorHAnsi" w:cstheme="minorHAnsi"/>
        </w:rPr>
        <w:t xml:space="preserve"> expanding</w:t>
      </w:r>
      <w:r w:rsidRPr="00571A11">
        <w:rPr>
          <w:rFonts w:asciiTheme="minorHAnsi" w:hAnsiTheme="minorHAnsi" w:cstheme="minorHAnsi"/>
        </w:rPr>
        <w:t xml:space="preserve">. </w:t>
      </w:r>
      <w:r w:rsidR="005D25B0" w:rsidRPr="00571A11">
        <w:rPr>
          <w:rFonts w:asciiTheme="minorHAnsi" w:hAnsiTheme="minorHAnsi" w:cstheme="minorHAnsi"/>
        </w:rPr>
        <w:t xml:space="preserve"> </w:t>
      </w:r>
      <w:r w:rsidR="00571A11" w:rsidRPr="00571A11">
        <w:rPr>
          <w:rFonts w:asciiTheme="minorHAnsi" w:hAnsiTheme="minorHAnsi" w:cstheme="minorHAnsi"/>
        </w:rPr>
        <w:t>If the number of cases has not declined sufficiently or we are otherwise not comfortable in reducing restrictions, the Yellow Phase will be extended.</w:t>
      </w:r>
    </w:p>
    <w:p w14:paraId="66B95134" w14:textId="7DD86F05" w:rsidR="006259ED" w:rsidRPr="00DD3658" w:rsidRDefault="00DD3658">
      <w:pPr>
        <w:rPr>
          <w:rFonts w:asciiTheme="minorHAnsi" w:hAnsiTheme="minorHAnsi" w:cstheme="minorHAnsi"/>
        </w:rPr>
      </w:pPr>
      <w:r w:rsidRPr="00DD3658">
        <w:rPr>
          <w:rFonts w:asciiTheme="minorHAnsi" w:hAnsiTheme="minorHAnsi" w:cstheme="minorHAnsi"/>
        </w:rPr>
        <w:t xml:space="preserve">When we enter the </w:t>
      </w:r>
      <w:r w:rsidR="00B87F79">
        <w:rPr>
          <w:rFonts w:asciiTheme="minorHAnsi" w:hAnsiTheme="minorHAnsi" w:cstheme="minorHAnsi"/>
        </w:rPr>
        <w:t>G</w:t>
      </w:r>
      <w:r w:rsidR="00B87F79" w:rsidRPr="00DD3658">
        <w:rPr>
          <w:rFonts w:asciiTheme="minorHAnsi" w:hAnsiTheme="minorHAnsi" w:cstheme="minorHAnsi"/>
        </w:rPr>
        <w:t xml:space="preserve">reen </w:t>
      </w:r>
      <w:r w:rsidR="00B87F79">
        <w:rPr>
          <w:rFonts w:asciiTheme="minorHAnsi" w:hAnsiTheme="minorHAnsi" w:cstheme="minorHAnsi"/>
        </w:rPr>
        <w:t>P</w:t>
      </w:r>
      <w:r w:rsidR="00B87F79" w:rsidRPr="00DD3658">
        <w:rPr>
          <w:rFonts w:asciiTheme="minorHAnsi" w:hAnsiTheme="minorHAnsi" w:cstheme="minorHAnsi"/>
        </w:rPr>
        <w:t>hase</w:t>
      </w:r>
      <w:r w:rsidRPr="00DD3658">
        <w:rPr>
          <w:rFonts w:asciiTheme="minorHAnsi" w:hAnsiTheme="minorHAnsi" w:cstheme="minorHAnsi"/>
        </w:rPr>
        <w:t>, the following protocols will be used</w:t>
      </w:r>
      <w:r w:rsidR="00B10152">
        <w:rPr>
          <w:rFonts w:asciiTheme="minorHAnsi" w:hAnsiTheme="minorHAnsi" w:cstheme="minorHAnsi"/>
        </w:rPr>
        <w:t>.</w:t>
      </w:r>
    </w:p>
    <w:p w14:paraId="45507003" w14:textId="77777777" w:rsidR="00DD3658" w:rsidRPr="001F444F" w:rsidRDefault="00DD3658">
      <w:pPr>
        <w:rPr>
          <w:rFonts w:asciiTheme="minorHAnsi" w:hAnsiTheme="minorHAnsi"/>
        </w:rPr>
      </w:pPr>
    </w:p>
    <w:p w14:paraId="3BFD0829" w14:textId="023D9527" w:rsidR="00885428" w:rsidRPr="001F444F" w:rsidRDefault="00885428">
      <w:pPr>
        <w:rPr>
          <w:rFonts w:asciiTheme="minorHAnsi" w:hAnsiTheme="minorHAnsi"/>
          <w:b/>
          <w:bCs/>
          <w:u w:val="single"/>
        </w:rPr>
      </w:pPr>
      <w:r w:rsidRPr="001F444F">
        <w:rPr>
          <w:rFonts w:asciiTheme="minorHAnsi" w:hAnsiTheme="minorHAnsi"/>
          <w:b/>
          <w:bCs/>
          <w:u w:val="single"/>
        </w:rPr>
        <w:t>Attendance</w:t>
      </w:r>
    </w:p>
    <w:p w14:paraId="4BD24920" w14:textId="13449346" w:rsidR="003E28CC" w:rsidRPr="001F444F" w:rsidRDefault="003E28CC" w:rsidP="001123C4">
      <w:pPr>
        <w:shd w:val="clear" w:color="auto" w:fill="FFFFFF"/>
        <w:rPr>
          <w:rFonts w:asciiTheme="minorHAnsi" w:hAnsiTheme="minorHAnsi"/>
          <w:color w:val="000000"/>
        </w:rPr>
      </w:pPr>
      <w:r w:rsidRPr="001F444F">
        <w:rPr>
          <w:rFonts w:asciiTheme="minorHAnsi" w:hAnsiTheme="minorHAnsi"/>
        </w:rPr>
        <w:t xml:space="preserve">Parishes can hold worship </w:t>
      </w:r>
      <w:r w:rsidR="001066E8" w:rsidRPr="001F444F">
        <w:rPr>
          <w:rFonts w:asciiTheme="minorHAnsi" w:hAnsiTheme="minorHAnsi"/>
        </w:rPr>
        <w:t xml:space="preserve">or other events </w:t>
      </w:r>
      <w:r w:rsidRPr="001F444F">
        <w:rPr>
          <w:rFonts w:asciiTheme="minorHAnsi" w:hAnsiTheme="minorHAnsi"/>
        </w:rPr>
        <w:t xml:space="preserve">at up to </w:t>
      </w:r>
      <w:bookmarkStart w:id="1" w:name="_Hlk43980948"/>
      <w:r w:rsidRPr="001F444F">
        <w:rPr>
          <w:rFonts w:asciiTheme="minorHAnsi" w:hAnsiTheme="minorHAnsi"/>
        </w:rPr>
        <w:t xml:space="preserve">50% </w:t>
      </w:r>
      <w:r w:rsidR="001123C4" w:rsidRPr="001F444F">
        <w:rPr>
          <w:rFonts w:asciiTheme="minorHAnsi" w:hAnsiTheme="minorHAnsi"/>
        </w:rPr>
        <w:t xml:space="preserve">of the building or room’s </w:t>
      </w:r>
      <w:r w:rsidRPr="001F444F">
        <w:rPr>
          <w:rFonts w:asciiTheme="minorHAnsi" w:hAnsiTheme="minorHAnsi"/>
        </w:rPr>
        <w:t>capacity</w:t>
      </w:r>
      <w:r w:rsidR="001123C4" w:rsidRPr="001F444F">
        <w:rPr>
          <w:rFonts w:asciiTheme="minorHAnsi" w:hAnsiTheme="minorHAnsi"/>
        </w:rPr>
        <w:t xml:space="preserve">.  </w:t>
      </w:r>
      <w:r w:rsidR="001123C4" w:rsidRPr="001F444F">
        <w:rPr>
          <w:rFonts w:asciiTheme="minorHAnsi" w:hAnsiTheme="minorHAnsi"/>
          <w:color w:val="000000"/>
        </w:rPr>
        <w:t xml:space="preserve">However, </w:t>
      </w:r>
      <w:r w:rsidR="00617DBB">
        <w:rPr>
          <w:rFonts w:asciiTheme="minorHAnsi" w:hAnsiTheme="minorHAnsi"/>
          <w:color w:val="000000"/>
        </w:rPr>
        <w:t xml:space="preserve">6 </w:t>
      </w:r>
      <w:r w:rsidR="00B87F79">
        <w:rPr>
          <w:rFonts w:asciiTheme="minorHAnsi" w:hAnsiTheme="minorHAnsi"/>
          <w:color w:val="000000"/>
        </w:rPr>
        <w:t xml:space="preserve">feet </w:t>
      </w:r>
      <w:r w:rsidR="001123C4" w:rsidRPr="001F444F">
        <w:rPr>
          <w:rFonts w:asciiTheme="minorHAnsi" w:hAnsiTheme="minorHAnsi"/>
          <w:color w:val="000000"/>
        </w:rPr>
        <w:t xml:space="preserve">physical distancing guidelines </w:t>
      </w:r>
      <w:r w:rsidR="00014170">
        <w:rPr>
          <w:rFonts w:asciiTheme="minorHAnsi" w:hAnsiTheme="minorHAnsi"/>
          <w:color w:val="000000"/>
        </w:rPr>
        <w:t xml:space="preserve">must be followed which </w:t>
      </w:r>
      <w:r w:rsidR="001123C4" w:rsidRPr="001F444F">
        <w:rPr>
          <w:rFonts w:asciiTheme="minorHAnsi" w:hAnsiTheme="minorHAnsi"/>
          <w:color w:val="000000"/>
        </w:rPr>
        <w:t>may further reduce maximum attendance. </w:t>
      </w:r>
      <w:r w:rsidR="001066E8" w:rsidRPr="001F444F">
        <w:rPr>
          <w:rFonts w:asciiTheme="minorHAnsi" w:hAnsiTheme="minorHAnsi"/>
        </w:rPr>
        <w:t xml:space="preserve"> </w:t>
      </w:r>
      <w:r w:rsidR="001123C4" w:rsidRPr="001F444F">
        <w:rPr>
          <w:rFonts w:asciiTheme="minorHAnsi" w:hAnsiTheme="minorHAnsi"/>
        </w:rPr>
        <w:t xml:space="preserve">No matter how large the space, a gathering </w:t>
      </w:r>
      <w:r w:rsidR="002D1068" w:rsidRPr="001F444F">
        <w:rPr>
          <w:rFonts w:asciiTheme="minorHAnsi" w:hAnsiTheme="minorHAnsi"/>
        </w:rPr>
        <w:t>cannot exceed 250</w:t>
      </w:r>
      <w:r w:rsidR="00B87F79">
        <w:rPr>
          <w:rFonts w:asciiTheme="minorHAnsi" w:hAnsiTheme="minorHAnsi"/>
        </w:rPr>
        <w:t xml:space="preserve"> people</w:t>
      </w:r>
      <w:r w:rsidR="002D1068" w:rsidRPr="001F444F">
        <w:rPr>
          <w:rFonts w:asciiTheme="minorHAnsi" w:hAnsiTheme="minorHAnsi"/>
        </w:rPr>
        <w:t>.</w:t>
      </w:r>
      <w:bookmarkEnd w:id="1"/>
      <w:r w:rsidR="00C355EE" w:rsidRPr="001F444F">
        <w:rPr>
          <w:rFonts w:asciiTheme="minorHAnsi" w:hAnsiTheme="minorHAnsi"/>
        </w:rPr>
        <w:t xml:space="preserve">  </w:t>
      </w:r>
      <w:r w:rsidR="00261DD6">
        <w:rPr>
          <w:rFonts w:asciiTheme="minorHAnsi" w:hAnsiTheme="minorHAnsi"/>
        </w:rPr>
        <w:t xml:space="preserve">In determining your own capacity please bear in mind that more people equates to more risk and </w:t>
      </w:r>
      <w:r w:rsidR="00C355EE" w:rsidRPr="001F444F">
        <w:rPr>
          <w:rFonts w:asciiTheme="minorHAnsi" w:hAnsiTheme="minorHAnsi"/>
        </w:rPr>
        <w:t xml:space="preserve">that there must </w:t>
      </w:r>
      <w:r w:rsidR="00617DBB">
        <w:rPr>
          <w:rFonts w:asciiTheme="minorHAnsi" w:hAnsiTheme="minorHAnsi"/>
        </w:rPr>
        <w:t xml:space="preserve">also </w:t>
      </w:r>
      <w:r w:rsidR="00C355EE" w:rsidRPr="001F444F">
        <w:rPr>
          <w:rFonts w:asciiTheme="minorHAnsi" w:hAnsiTheme="minorHAnsi"/>
        </w:rPr>
        <w:t xml:space="preserve">be </w:t>
      </w:r>
      <w:r w:rsidR="00261DD6">
        <w:rPr>
          <w:rFonts w:asciiTheme="minorHAnsi" w:hAnsiTheme="minorHAnsi"/>
        </w:rPr>
        <w:t>adequate</w:t>
      </w:r>
      <w:r w:rsidR="00C355EE" w:rsidRPr="001F444F">
        <w:rPr>
          <w:rFonts w:asciiTheme="minorHAnsi" w:hAnsiTheme="minorHAnsi"/>
        </w:rPr>
        <w:t xml:space="preserve"> plans for ingress, egress and access to bathrooms</w:t>
      </w:r>
      <w:r w:rsidR="00D16E73" w:rsidRPr="001F444F">
        <w:rPr>
          <w:rFonts w:asciiTheme="minorHAnsi" w:hAnsiTheme="minorHAnsi"/>
        </w:rPr>
        <w:t xml:space="preserve"> </w:t>
      </w:r>
      <w:r w:rsidR="00617DBB">
        <w:rPr>
          <w:rFonts w:asciiTheme="minorHAnsi" w:hAnsiTheme="minorHAnsi"/>
        </w:rPr>
        <w:t>as well as the capa</w:t>
      </w:r>
      <w:r w:rsidR="00261DD6">
        <w:rPr>
          <w:rFonts w:asciiTheme="minorHAnsi" w:hAnsiTheme="minorHAnsi"/>
        </w:rPr>
        <w:t>bilit</w:t>
      </w:r>
      <w:r w:rsidR="00617DBB">
        <w:rPr>
          <w:rFonts w:asciiTheme="minorHAnsi" w:hAnsiTheme="minorHAnsi"/>
        </w:rPr>
        <w:t>y to</w:t>
      </w:r>
      <w:r w:rsidR="00D16E73" w:rsidRPr="001F444F">
        <w:rPr>
          <w:rFonts w:asciiTheme="minorHAnsi" w:hAnsiTheme="minorHAnsi"/>
        </w:rPr>
        <w:t xml:space="preserve"> clean them</w:t>
      </w:r>
      <w:r w:rsidR="00261DD6">
        <w:rPr>
          <w:rFonts w:asciiTheme="minorHAnsi" w:hAnsiTheme="minorHAnsi"/>
        </w:rPr>
        <w:t xml:space="preserve"> more often</w:t>
      </w:r>
      <w:r w:rsidR="00C355EE" w:rsidRPr="001F444F">
        <w:rPr>
          <w:rFonts w:asciiTheme="minorHAnsi" w:hAnsiTheme="minorHAnsi"/>
        </w:rPr>
        <w:t xml:space="preserve">.  </w:t>
      </w:r>
    </w:p>
    <w:p w14:paraId="1FC99A07" w14:textId="22C31363" w:rsidR="00093899" w:rsidRPr="001F444F" w:rsidRDefault="00093899">
      <w:pPr>
        <w:rPr>
          <w:rFonts w:asciiTheme="minorHAnsi" w:hAnsiTheme="minorHAnsi"/>
        </w:rPr>
      </w:pPr>
    </w:p>
    <w:p w14:paraId="30CB9382" w14:textId="2C7B65B0" w:rsidR="00885428" w:rsidRPr="001F444F" w:rsidRDefault="00885428">
      <w:pPr>
        <w:rPr>
          <w:rFonts w:asciiTheme="minorHAnsi" w:hAnsiTheme="minorHAnsi"/>
          <w:b/>
          <w:bCs/>
          <w:u w:val="single"/>
        </w:rPr>
      </w:pPr>
      <w:r w:rsidRPr="001F444F">
        <w:rPr>
          <w:rFonts w:asciiTheme="minorHAnsi" w:hAnsiTheme="minorHAnsi"/>
          <w:b/>
          <w:bCs/>
          <w:u w:val="single"/>
        </w:rPr>
        <w:t>Singing</w:t>
      </w:r>
    </w:p>
    <w:p w14:paraId="3D8C6780" w14:textId="1A02AEE0" w:rsidR="006259ED" w:rsidRPr="001F444F" w:rsidRDefault="00D16E73" w:rsidP="00885428">
      <w:pPr>
        <w:rPr>
          <w:rFonts w:asciiTheme="minorHAnsi" w:hAnsiTheme="minorHAnsi"/>
        </w:rPr>
      </w:pPr>
      <w:r w:rsidRPr="001F444F">
        <w:rPr>
          <w:rFonts w:asciiTheme="minorHAnsi" w:hAnsiTheme="minorHAnsi"/>
        </w:rPr>
        <w:t xml:space="preserve">Because of its high risk, all congregational singing is still prohibited. </w:t>
      </w:r>
      <w:r w:rsidR="006259ED" w:rsidRPr="001F444F">
        <w:rPr>
          <w:rFonts w:asciiTheme="minorHAnsi" w:hAnsiTheme="minorHAnsi"/>
        </w:rPr>
        <w:t xml:space="preserve"> </w:t>
      </w:r>
      <w:r w:rsidRPr="001F444F">
        <w:rPr>
          <w:rFonts w:asciiTheme="minorHAnsi" w:hAnsiTheme="minorHAnsi"/>
        </w:rPr>
        <w:t>S</w:t>
      </w:r>
      <w:r w:rsidR="006259ED" w:rsidRPr="001F444F">
        <w:rPr>
          <w:rFonts w:asciiTheme="minorHAnsi" w:hAnsiTheme="minorHAnsi"/>
        </w:rPr>
        <w:t>oloists</w:t>
      </w:r>
      <w:r w:rsidRPr="001F444F">
        <w:rPr>
          <w:rFonts w:asciiTheme="minorHAnsi" w:hAnsiTheme="minorHAnsi"/>
        </w:rPr>
        <w:t xml:space="preserve"> and </w:t>
      </w:r>
      <w:r w:rsidR="006259ED" w:rsidRPr="001F444F">
        <w:rPr>
          <w:rFonts w:asciiTheme="minorHAnsi" w:hAnsiTheme="minorHAnsi"/>
        </w:rPr>
        <w:t>section leaders can reduce distanc</w:t>
      </w:r>
      <w:r w:rsidR="009B4BC0">
        <w:rPr>
          <w:rFonts w:asciiTheme="minorHAnsi" w:hAnsiTheme="minorHAnsi"/>
        </w:rPr>
        <w:t>ing</w:t>
      </w:r>
      <w:r w:rsidR="006259ED" w:rsidRPr="001F444F">
        <w:rPr>
          <w:rFonts w:asciiTheme="minorHAnsi" w:hAnsiTheme="minorHAnsi"/>
        </w:rPr>
        <w:t xml:space="preserve"> from 30 f</w:t>
      </w:r>
      <w:r w:rsidR="00B87F79">
        <w:rPr>
          <w:rFonts w:asciiTheme="minorHAnsi" w:hAnsiTheme="minorHAnsi"/>
        </w:rPr>
        <w:t>eet</w:t>
      </w:r>
      <w:r w:rsidR="006259ED" w:rsidRPr="001F444F">
        <w:rPr>
          <w:rFonts w:asciiTheme="minorHAnsi" w:hAnsiTheme="minorHAnsi"/>
        </w:rPr>
        <w:t xml:space="preserve"> to 2</w:t>
      </w:r>
      <w:r w:rsidR="00C355EE" w:rsidRPr="001F444F">
        <w:rPr>
          <w:rFonts w:asciiTheme="minorHAnsi" w:hAnsiTheme="minorHAnsi"/>
        </w:rPr>
        <w:t>7</w:t>
      </w:r>
      <w:r w:rsidR="00723F44">
        <w:rPr>
          <w:rFonts w:asciiTheme="minorHAnsi" w:hAnsiTheme="minorHAnsi"/>
        </w:rPr>
        <w:t xml:space="preserve"> f</w:t>
      </w:r>
      <w:r w:rsidR="00B87F79">
        <w:rPr>
          <w:rFonts w:asciiTheme="minorHAnsi" w:hAnsiTheme="minorHAnsi"/>
        </w:rPr>
        <w:t>ee</w:t>
      </w:r>
      <w:r w:rsidR="00723F44">
        <w:rPr>
          <w:rFonts w:asciiTheme="minorHAnsi" w:hAnsiTheme="minorHAnsi"/>
        </w:rPr>
        <w:t>t</w:t>
      </w:r>
      <w:r w:rsidR="006259ED" w:rsidRPr="001F444F">
        <w:rPr>
          <w:rFonts w:asciiTheme="minorHAnsi" w:hAnsiTheme="minorHAnsi"/>
        </w:rPr>
        <w:t xml:space="preserve">.  </w:t>
      </w:r>
      <w:r w:rsidR="00C355EE" w:rsidRPr="001F444F">
        <w:rPr>
          <w:rFonts w:asciiTheme="minorHAnsi" w:hAnsiTheme="minorHAnsi"/>
        </w:rPr>
        <w:t>Provided there is sufficient room</w:t>
      </w:r>
      <w:r w:rsidRPr="001F444F">
        <w:rPr>
          <w:rFonts w:asciiTheme="minorHAnsi" w:hAnsiTheme="minorHAnsi"/>
        </w:rPr>
        <w:t>,</w:t>
      </w:r>
      <w:r w:rsidR="00C355EE" w:rsidRPr="001F444F">
        <w:rPr>
          <w:rFonts w:asciiTheme="minorHAnsi" w:hAnsiTheme="minorHAnsi"/>
        </w:rPr>
        <w:t xml:space="preserve"> a church may have up to 4 soloists/section leaders</w:t>
      </w:r>
      <w:r w:rsidRPr="001F444F">
        <w:rPr>
          <w:rFonts w:asciiTheme="minorHAnsi" w:hAnsiTheme="minorHAnsi"/>
        </w:rPr>
        <w:t xml:space="preserve"> present</w:t>
      </w:r>
      <w:r w:rsidR="009B4BC0">
        <w:rPr>
          <w:rFonts w:asciiTheme="minorHAnsi" w:hAnsiTheme="minorHAnsi"/>
        </w:rPr>
        <w:t xml:space="preserve">.  These rules apply to both </w:t>
      </w:r>
      <w:r w:rsidRPr="001F444F">
        <w:rPr>
          <w:rFonts w:asciiTheme="minorHAnsi" w:hAnsiTheme="minorHAnsi"/>
        </w:rPr>
        <w:t xml:space="preserve">indoor </w:t>
      </w:r>
      <w:r w:rsidR="00B4717B">
        <w:rPr>
          <w:rFonts w:asciiTheme="minorHAnsi" w:hAnsiTheme="minorHAnsi"/>
        </w:rPr>
        <w:t>and</w:t>
      </w:r>
      <w:r w:rsidRPr="001F444F">
        <w:rPr>
          <w:rFonts w:asciiTheme="minorHAnsi" w:hAnsiTheme="minorHAnsi"/>
        </w:rPr>
        <w:t xml:space="preserve"> outdoo</w:t>
      </w:r>
      <w:r w:rsidR="009B4BC0">
        <w:rPr>
          <w:rFonts w:asciiTheme="minorHAnsi" w:hAnsiTheme="minorHAnsi"/>
        </w:rPr>
        <w:t>r worship</w:t>
      </w:r>
      <w:r w:rsidRPr="001F444F">
        <w:rPr>
          <w:rFonts w:asciiTheme="minorHAnsi" w:hAnsiTheme="minorHAnsi"/>
        </w:rPr>
        <w:t>.</w:t>
      </w:r>
    </w:p>
    <w:p w14:paraId="070675EB" w14:textId="77777777" w:rsidR="00885428" w:rsidRPr="001F444F" w:rsidRDefault="00885428" w:rsidP="00885428">
      <w:pPr>
        <w:rPr>
          <w:rFonts w:asciiTheme="minorHAnsi" w:hAnsiTheme="minorHAnsi"/>
        </w:rPr>
      </w:pPr>
    </w:p>
    <w:p w14:paraId="2E5C37A2" w14:textId="591995DB" w:rsidR="00885428" w:rsidRPr="001F444F" w:rsidRDefault="00885428" w:rsidP="00885428">
      <w:pPr>
        <w:rPr>
          <w:rFonts w:asciiTheme="minorHAnsi" w:hAnsiTheme="minorHAnsi"/>
          <w:b/>
          <w:bCs/>
          <w:u w:val="single"/>
        </w:rPr>
      </w:pPr>
      <w:r w:rsidRPr="001F444F">
        <w:rPr>
          <w:rFonts w:asciiTheme="minorHAnsi" w:hAnsiTheme="minorHAnsi"/>
          <w:b/>
          <w:bCs/>
          <w:u w:val="single"/>
        </w:rPr>
        <w:t>Fellowship</w:t>
      </w:r>
    </w:p>
    <w:p w14:paraId="46504FF4" w14:textId="7CB79B9C" w:rsidR="00D16E73" w:rsidRPr="001F444F" w:rsidRDefault="00D16E73" w:rsidP="00885428">
      <w:pPr>
        <w:rPr>
          <w:rFonts w:asciiTheme="minorHAnsi" w:hAnsiTheme="minorHAnsi"/>
        </w:rPr>
      </w:pPr>
      <w:r w:rsidRPr="001F444F">
        <w:rPr>
          <w:rFonts w:asciiTheme="minorHAnsi" w:hAnsiTheme="minorHAnsi"/>
        </w:rPr>
        <w:t xml:space="preserve">Masks and distancing must be maintained </w:t>
      </w:r>
      <w:r w:rsidR="00FA5140" w:rsidRPr="001F444F">
        <w:rPr>
          <w:rFonts w:asciiTheme="minorHAnsi" w:hAnsiTheme="minorHAnsi"/>
        </w:rPr>
        <w:t>regardless of location</w:t>
      </w:r>
      <w:r w:rsidRPr="001F444F">
        <w:rPr>
          <w:rFonts w:asciiTheme="minorHAnsi" w:hAnsiTheme="minorHAnsi"/>
        </w:rPr>
        <w:t xml:space="preserve">.  </w:t>
      </w:r>
      <w:r w:rsidR="006259ED" w:rsidRPr="001F444F">
        <w:rPr>
          <w:rFonts w:asciiTheme="minorHAnsi" w:hAnsiTheme="minorHAnsi"/>
        </w:rPr>
        <w:t>Food</w:t>
      </w:r>
      <w:r w:rsidRPr="001F444F">
        <w:rPr>
          <w:rFonts w:asciiTheme="minorHAnsi" w:hAnsiTheme="minorHAnsi"/>
        </w:rPr>
        <w:t xml:space="preserve"> and </w:t>
      </w:r>
      <w:r w:rsidR="006259ED" w:rsidRPr="001F444F">
        <w:rPr>
          <w:rFonts w:asciiTheme="minorHAnsi" w:hAnsiTheme="minorHAnsi"/>
        </w:rPr>
        <w:t xml:space="preserve">drink </w:t>
      </w:r>
      <w:r w:rsidR="00723F44">
        <w:rPr>
          <w:rFonts w:asciiTheme="minorHAnsi" w:hAnsiTheme="minorHAnsi"/>
        </w:rPr>
        <w:t>may be</w:t>
      </w:r>
      <w:r w:rsidR="006259ED" w:rsidRPr="001F444F">
        <w:rPr>
          <w:rFonts w:asciiTheme="minorHAnsi" w:hAnsiTheme="minorHAnsi"/>
        </w:rPr>
        <w:t xml:space="preserve"> </w:t>
      </w:r>
      <w:r w:rsidRPr="001F444F">
        <w:rPr>
          <w:rFonts w:asciiTheme="minorHAnsi" w:hAnsiTheme="minorHAnsi"/>
        </w:rPr>
        <w:t xml:space="preserve">permitted </w:t>
      </w:r>
      <w:r w:rsidR="009B4BC0">
        <w:rPr>
          <w:rFonts w:asciiTheme="minorHAnsi" w:hAnsiTheme="minorHAnsi"/>
        </w:rPr>
        <w:t>as follows:</w:t>
      </w:r>
      <w:r w:rsidRPr="001F444F">
        <w:rPr>
          <w:rFonts w:asciiTheme="minorHAnsi" w:hAnsiTheme="minorHAnsi"/>
        </w:rPr>
        <w:t xml:space="preserve">  </w:t>
      </w:r>
    </w:p>
    <w:p w14:paraId="5D666901" w14:textId="2D280243" w:rsidR="00D16E73" w:rsidRPr="001F444F" w:rsidRDefault="00D16E73" w:rsidP="00D16E73">
      <w:pPr>
        <w:pStyle w:val="ListParagraph"/>
        <w:numPr>
          <w:ilvl w:val="0"/>
          <w:numId w:val="4"/>
        </w:numPr>
        <w:rPr>
          <w:rFonts w:asciiTheme="minorHAnsi" w:hAnsiTheme="minorHAnsi"/>
        </w:rPr>
      </w:pPr>
      <w:r w:rsidRPr="001F444F">
        <w:rPr>
          <w:rFonts w:asciiTheme="minorHAnsi" w:hAnsiTheme="minorHAnsi"/>
        </w:rPr>
        <w:t>People may bring their own food and beverage</w:t>
      </w:r>
      <w:r w:rsidR="00723F44">
        <w:rPr>
          <w:rFonts w:asciiTheme="minorHAnsi" w:hAnsiTheme="minorHAnsi"/>
        </w:rPr>
        <w:t>s</w:t>
      </w:r>
      <w:r w:rsidRPr="001F444F">
        <w:rPr>
          <w:rFonts w:asciiTheme="minorHAnsi" w:hAnsiTheme="minorHAnsi"/>
        </w:rPr>
        <w:t xml:space="preserve"> from home but </w:t>
      </w:r>
      <w:r w:rsidR="00723F44">
        <w:rPr>
          <w:rFonts w:asciiTheme="minorHAnsi" w:hAnsiTheme="minorHAnsi"/>
        </w:rPr>
        <w:t xml:space="preserve">may not share </w:t>
      </w:r>
      <w:r w:rsidRPr="001F444F">
        <w:rPr>
          <w:rFonts w:asciiTheme="minorHAnsi" w:hAnsiTheme="minorHAnsi"/>
        </w:rPr>
        <w:t xml:space="preserve">beyond their immediate household.  </w:t>
      </w:r>
    </w:p>
    <w:p w14:paraId="0F33D07E" w14:textId="5DBE9462" w:rsidR="00D16E73" w:rsidRPr="001F444F" w:rsidRDefault="00D16E73" w:rsidP="00D16E73">
      <w:pPr>
        <w:pStyle w:val="ListParagraph"/>
        <w:numPr>
          <w:ilvl w:val="0"/>
          <w:numId w:val="4"/>
        </w:numPr>
        <w:rPr>
          <w:rFonts w:asciiTheme="minorHAnsi" w:hAnsiTheme="minorHAnsi"/>
        </w:rPr>
      </w:pPr>
      <w:r w:rsidRPr="001F444F">
        <w:rPr>
          <w:rFonts w:asciiTheme="minorHAnsi" w:hAnsiTheme="minorHAnsi"/>
        </w:rPr>
        <w:t xml:space="preserve">If a church can ensure that people maintain distancing and </w:t>
      </w:r>
      <w:r w:rsidR="00723F44">
        <w:rPr>
          <w:rFonts w:asciiTheme="minorHAnsi" w:hAnsiTheme="minorHAnsi"/>
        </w:rPr>
        <w:t xml:space="preserve">establish </w:t>
      </w:r>
      <w:r w:rsidRPr="001F444F">
        <w:rPr>
          <w:rFonts w:asciiTheme="minorHAnsi" w:hAnsiTheme="minorHAnsi"/>
        </w:rPr>
        <w:t xml:space="preserve">a system which </w:t>
      </w:r>
      <w:r w:rsidR="00723F44">
        <w:rPr>
          <w:rFonts w:asciiTheme="minorHAnsi" w:hAnsiTheme="minorHAnsi"/>
        </w:rPr>
        <w:t>assures</w:t>
      </w:r>
      <w:r w:rsidRPr="001F444F">
        <w:rPr>
          <w:rFonts w:asciiTheme="minorHAnsi" w:hAnsiTheme="minorHAnsi"/>
        </w:rPr>
        <w:t xml:space="preserve"> that people touch only the object(s) that they will take,</w:t>
      </w:r>
      <w:r w:rsidR="00723F44">
        <w:rPr>
          <w:rFonts w:asciiTheme="minorHAnsi" w:hAnsiTheme="minorHAnsi"/>
        </w:rPr>
        <w:t xml:space="preserve"> then</w:t>
      </w:r>
      <w:r w:rsidRPr="001F444F">
        <w:rPr>
          <w:rFonts w:asciiTheme="minorHAnsi" w:hAnsiTheme="minorHAnsi"/>
        </w:rPr>
        <w:t xml:space="preserve"> </w:t>
      </w:r>
      <w:r w:rsidR="00FA5140" w:rsidRPr="001F444F">
        <w:rPr>
          <w:rFonts w:asciiTheme="minorHAnsi" w:hAnsiTheme="minorHAnsi"/>
        </w:rPr>
        <w:t>pre-packaged</w:t>
      </w:r>
      <w:r w:rsidRPr="001F444F">
        <w:rPr>
          <w:rFonts w:asciiTheme="minorHAnsi" w:hAnsiTheme="minorHAnsi"/>
        </w:rPr>
        <w:t xml:space="preserve"> food and beverages may also be served.  </w:t>
      </w:r>
      <w:r w:rsidR="00FA5140" w:rsidRPr="001F444F">
        <w:rPr>
          <w:rFonts w:asciiTheme="minorHAnsi" w:hAnsiTheme="minorHAnsi"/>
        </w:rPr>
        <w:t xml:space="preserve">This can be </w:t>
      </w:r>
      <w:r w:rsidR="00723F44">
        <w:rPr>
          <w:rFonts w:asciiTheme="minorHAnsi" w:hAnsiTheme="minorHAnsi"/>
        </w:rPr>
        <w:t xml:space="preserve">extremely </w:t>
      </w:r>
      <w:r w:rsidR="00FA5140" w:rsidRPr="001F444F">
        <w:rPr>
          <w:rFonts w:asciiTheme="minorHAnsi" w:hAnsiTheme="minorHAnsi"/>
        </w:rPr>
        <w:t>challenging as people often sort through their options</w:t>
      </w:r>
      <w:r w:rsidR="00723F44">
        <w:rPr>
          <w:rFonts w:asciiTheme="minorHAnsi" w:hAnsiTheme="minorHAnsi"/>
        </w:rPr>
        <w:t xml:space="preserve"> touching multiple items before choosing one.  </w:t>
      </w:r>
    </w:p>
    <w:p w14:paraId="4E6B646E" w14:textId="6C60604F" w:rsidR="006259ED" w:rsidRPr="001F444F" w:rsidRDefault="00723F44" w:rsidP="00D16E73">
      <w:pPr>
        <w:pStyle w:val="ListParagraph"/>
        <w:numPr>
          <w:ilvl w:val="0"/>
          <w:numId w:val="4"/>
        </w:numPr>
        <w:rPr>
          <w:rFonts w:asciiTheme="minorHAnsi" w:hAnsiTheme="minorHAnsi"/>
        </w:rPr>
      </w:pPr>
      <w:r>
        <w:rPr>
          <w:rFonts w:asciiTheme="minorHAnsi" w:hAnsiTheme="minorHAnsi"/>
        </w:rPr>
        <w:t>Communal items like c</w:t>
      </w:r>
      <w:r w:rsidR="00FA5140" w:rsidRPr="001F444F">
        <w:rPr>
          <w:rFonts w:asciiTheme="minorHAnsi" w:hAnsiTheme="minorHAnsi"/>
        </w:rPr>
        <w:t xml:space="preserve">offee pots, pitchers of water, trays of food </w:t>
      </w:r>
      <w:r>
        <w:rPr>
          <w:rFonts w:asciiTheme="minorHAnsi" w:hAnsiTheme="minorHAnsi"/>
        </w:rPr>
        <w:t>as well as</w:t>
      </w:r>
      <w:r w:rsidR="00FA5140" w:rsidRPr="001F444F">
        <w:rPr>
          <w:rFonts w:asciiTheme="minorHAnsi" w:hAnsiTheme="minorHAnsi"/>
        </w:rPr>
        <w:t xml:space="preserve"> homemade items</w:t>
      </w:r>
      <w:r>
        <w:rPr>
          <w:rFonts w:asciiTheme="minorHAnsi" w:hAnsiTheme="minorHAnsi"/>
        </w:rPr>
        <w:t xml:space="preserve"> (even if individually wrapped)</w:t>
      </w:r>
      <w:r w:rsidR="00FA5140" w:rsidRPr="001F444F">
        <w:rPr>
          <w:rFonts w:asciiTheme="minorHAnsi" w:hAnsiTheme="minorHAnsi"/>
        </w:rPr>
        <w:t xml:space="preserve"> may not be offered.</w:t>
      </w:r>
    </w:p>
    <w:p w14:paraId="4509B847" w14:textId="77777777" w:rsidR="00885428" w:rsidRPr="001F444F" w:rsidRDefault="00885428" w:rsidP="00885428">
      <w:pPr>
        <w:rPr>
          <w:rFonts w:asciiTheme="minorHAnsi" w:hAnsiTheme="minorHAnsi"/>
        </w:rPr>
      </w:pPr>
    </w:p>
    <w:p w14:paraId="2C4D7BCF" w14:textId="56F7EE85" w:rsidR="00093899" w:rsidRPr="001F444F" w:rsidRDefault="00D16E73" w:rsidP="00885428">
      <w:pPr>
        <w:rPr>
          <w:rFonts w:asciiTheme="minorHAnsi" w:hAnsiTheme="minorHAnsi"/>
          <w:b/>
          <w:bCs/>
          <w:u w:val="single"/>
        </w:rPr>
      </w:pPr>
      <w:r w:rsidRPr="001F444F">
        <w:rPr>
          <w:rFonts w:asciiTheme="minorHAnsi" w:hAnsiTheme="minorHAnsi"/>
          <w:b/>
          <w:bCs/>
          <w:u w:val="single"/>
        </w:rPr>
        <w:t xml:space="preserve">Children and </w:t>
      </w:r>
      <w:r w:rsidR="006259ED" w:rsidRPr="001F444F">
        <w:rPr>
          <w:rFonts w:asciiTheme="minorHAnsi" w:hAnsiTheme="minorHAnsi"/>
          <w:b/>
          <w:bCs/>
          <w:u w:val="single"/>
        </w:rPr>
        <w:t>Youth</w:t>
      </w:r>
    </w:p>
    <w:p w14:paraId="33EEA985" w14:textId="3ED5A0E0" w:rsidR="00FE553B" w:rsidRPr="001F444F" w:rsidRDefault="00FA5140" w:rsidP="00885428">
      <w:pPr>
        <w:rPr>
          <w:rFonts w:asciiTheme="minorHAnsi" w:hAnsiTheme="minorHAnsi"/>
        </w:rPr>
      </w:pPr>
      <w:r w:rsidRPr="001F444F">
        <w:rPr>
          <w:rFonts w:asciiTheme="minorHAnsi" w:hAnsiTheme="minorHAnsi"/>
        </w:rPr>
        <w:lastRenderedPageBreak/>
        <w:t xml:space="preserve">Because of their difficulty in observing physical distancing, in-person activities for children and youth are still strongly discouraged.  </w:t>
      </w:r>
      <w:r w:rsidR="00FE553B" w:rsidRPr="001F444F">
        <w:rPr>
          <w:rFonts w:asciiTheme="minorHAnsi" w:hAnsiTheme="minorHAnsi"/>
        </w:rPr>
        <w:t xml:space="preserve">Intergenerational activities are permitted without additional conditions provided that the child/youth is accompanied by an adult family member who remains with them throughout the event.  </w:t>
      </w:r>
    </w:p>
    <w:p w14:paraId="36B0DAC6" w14:textId="77777777" w:rsidR="00B87F79" w:rsidRDefault="00B87F79" w:rsidP="00885428">
      <w:pPr>
        <w:rPr>
          <w:rFonts w:asciiTheme="minorHAnsi" w:hAnsiTheme="minorHAnsi"/>
        </w:rPr>
      </w:pPr>
    </w:p>
    <w:p w14:paraId="5FD53E9C" w14:textId="19CF099F" w:rsidR="00FA5140" w:rsidRPr="001F444F" w:rsidRDefault="00FE553B" w:rsidP="00885428">
      <w:pPr>
        <w:rPr>
          <w:rFonts w:asciiTheme="minorHAnsi" w:hAnsiTheme="minorHAnsi"/>
        </w:rPr>
      </w:pPr>
      <w:r w:rsidRPr="001F444F">
        <w:rPr>
          <w:rFonts w:asciiTheme="minorHAnsi" w:hAnsiTheme="minorHAnsi"/>
        </w:rPr>
        <w:t>I</w:t>
      </w:r>
      <w:r w:rsidR="00FA5140" w:rsidRPr="001F444F">
        <w:rPr>
          <w:rFonts w:asciiTheme="minorHAnsi" w:hAnsiTheme="minorHAnsi"/>
        </w:rPr>
        <w:t xml:space="preserve">f a church is willing to assume the additional </w:t>
      </w:r>
      <w:r w:rsidR="009B4BC0">
        <w:rPr>
          <w:rFonts w:asciiTheme="minorHAnsi" w:hAnsiTheme="minorHAnsi"/>
        </w:rPr>
        <w:t>liability</w:t>
      </w:r>
      <w:r w:rsidR="00FA5140" w:rsidRPr="001F444F">
        <w:rPr>
          <w:rFonts w:asciiTheme="minorHAnsi" w:hAnsiTheme="minorHAnsi"/>
        </w:rPr>
        <w:t>, in-person activity for youth 14 and older may resume under the following circumstances</w:t>
      </w:r>
      <w:r w:rsidRPr="001F444F">
        <w:rPr>
          <w:rFonts w:asciiTheme="minorHAnsi" w:hAnsiTheme="minorHAnsi"/>
        </w:rPr>
        <w:t>:</w:t>
      </w:r>
    </w:p>
    <w:p w14:paraId="33757ADF" w14:textId="0740C4B8" w:rsidR="00885428" w:rsidRPr="001F444F" w:rsidRDefault="00FA5140" w:rsidP="00FA5140">
      <w:pPr>
        <w:pStyle w:val="ListParagraph"/>
        <w:numPr>
          <w:ilvl w:val="0"/>
          <w:numId w:val="5"/>
        </w:numPr>
        <w:rPr>
          <w:rFonts w:asciiTheme="minorHAnsi" w:hAnsiTheme="minorHAnsi"/>
        </w:rPr>
      </w:pPr>
      <w:r w:rsidRPr="001F444F">
        <w:rPr>
          <w:rFonts w:asciiTheme="minorHAnsi" w:hAnsiTheme="minorHAnsi"/>
        </w:rPr>
        <w:t xml:space="preserve">They </w:t>
      </w:r>
      <w:r w:rsidR="00723F44">
        <w:rPr>
          <w:rFonts w:asciiTheme="minorHAnsi" w:hAnsiTheme="minorHAnsi"/>
        </w:rPr>
        <w:t xml:space="preserve">first </w:t>
      </w:r>
      <w:r w:rsidRPr="001F444F">
        <w:rPr>
          <w:rFonts w:asciiTheme="minorHAnsi" w:hAnsiTheme="minorHAnsi"/>
        </w:rPr>
        <w:t>procure the informed consent of the parent/guardian for the youth to participate</w:t>
      </w:r>
      <w:r w:rsidR="009B4BC0">
        <w:rPr>
          <w:rFonts w:asciiTheme="minorHAnsi" w:hAnsiTheme="minorHAnsi"/>
        </w:rPr>
        <w:t>.</w:t>
      </w:r>
    </w:p>
    <w:p w14:paraId="75871E9D" w14:textId="2A657CFA" w:rsidR="00FA5140" w:rsidRPr="001F444F" w:rsidRDefault="00FA5140" w:rsidP="00FA5140">
      <w:pPr>
        <w:pStyle w:val="ListParagraph"/>
        <w:numPr>
          <w:ilvl w:val="0"/>
          <w:numId w:val="5"/>
        </w:numPr>
        <w:rPr>
          <w:rFonts w:asciiTheme="minorHAnsi" w:hAnsiTheme="minorHAnsi"/>
        </w:rPr>
      </w:pPr>
      <w:r w:rsidRPr="001F444F">
        <w:rPr>
          <w:rFonts w:asciiTheme="minorHAnsi" w:hAnsiTheme="minorHAnsi"/>
        </w:rPr>
        <w:t xml:space="preserve">They increase the </w:t>
      </w:r>
      <w:r w:rsidR="00FE553B" w:rsidRPr="001F444F">
        <w:rPr>
          <w:rFonts w:asciiTheme="minorHAnsi" w:hAnsiTheme="minorHAnsi"/>
        </w:rPr>
        <w:t>number of adults present to help ensure that all health protocols are observed.</w:t>
      </w:r>
    </w:p>
    <w:p w14:paraId="12783EEA" w14:textId="77777777" w:rsidR="00FE553B" w:rsidRPr="001F444F" w:rsidRDefault="00FE553B" w:rsidP="00FE553B">
      <w:pPr>
        <w:pStyle w:val="ListParagraph"/>
        <w:ind w:left="780"/>
        <w:rPr>
          <w:rFonts w:asciiTheme="minorHAnsi" w:hAnsiTheme="minorHAnsi"/>
        </w:rPr>
      </w:pPr>
    </w:p>
    <w:p w14:paraId="0B9E1261" w14:textId="3ED6F21A" w:rsidR="00885428" w:rsidRPr="001F444F" w:rsidRDefault="001E5EC2" w:rsidP="00885428">
      <w:pPr>
        <w:rPr>
          <w:rFonts w:asciiTheme="minorHAnsi" w:hAnsiTheme="minorHAnsi"/>
          <w:b/>
          <w:bCs/>
          <w:u w:val="single"/>
        </w:rPr>
      </w:pPr>
      <w:r w:rsidRPr="001F444F">
        <w:rPr>
          <w:rFonts w:asciiTheme="minorHAnsi" w:hAnsiTheme="minorHAnsi"/>
          <w:b/>
          <w:bCs/>
          <w:u w:val="single"/>
        </w:rPr>
        <w:t>Baptism</w:t>
      </w:r>
    </w:p>
    <w:p w14:paraId="6AED47BD" w14:textId="27782C59" w:rsidR="001E5EC2" w:rsidRPr="001F444F" w:rsidRDefault="00261DD6" w:rsidP="00885428">
      <w:pPr>
        <w:rPr>
          <w:rFonts w:asciiTheme="minorHAnsi" w:hAnsiTheme="minorHAnsi"/>
        </w:rPr>
      </w:pPr>
      <w:r>
        <w:rPr>
          <w:rFonts w:asciiTheme="minorHAnsi" w:hAnsiTheme="minorHAnsi"/>
        </w:rPr>
        <w:t>I</w:t>
      </w:r>
      <w:r w:rsidR="00FA5140" w:rsidRPr="001F444F">
        <w:rPr>
          <w:rFonts w:asciiTheme="minorHAnsi" w:hAnsiTheme="minorHAnsi"/>
        </w:rPr>
        <w:t>t is still preferable to postpone</w:t>
      </w:r>
      <w:r w:rsidR="00723F44">
        <w:rPr>
          <w:rFonts w:asciiTheme="minorHAnsi" w:hAnsiTheme="minorHAnsi"/>
        </w:rPr>
        <w:t xml:space="preserve"> until all restrictions are lifted</w:t>
      </w:r>
      <w:r>
        <w:rPr>
          <w:rFonts w:asciiTheme="minorHAnsi" w:hAnsiTheme="minorHAnsi"/>
        </w:rPr>
        <w:t>.  According to our rubrics, the next appropriate date for</w:t>
      </w:r>
      <w:r w:rsidR="00FA5140" w:rsidRPr="001F444F">
        <w:rPr>
          <w:rFonts w:asciiTheme="minorHAnsi" w:hAnsiTheme="minorHAnsi"/>
        </w:rPr>
        <w:t xml:space="preserve"> baptism</w:t>
      </w:r>
      <w:r>
        <w:rPr>
          <w:rFonts w:asciiTheme="minorHAnsi" w:hAnsiTheme="minorHAnsi"/>
        </w:rPr>
        <w:t xml:space="preserve"> is All Saints Day</w:t>
      </w:r>
      <w:r w:rsidR="00472CED">
        <w:rPr>
          <w:rFonts w:asciiTheme="minorHAnsi" w:hAnsiTheme="minorHAnsi"/>
        </w:rPr>
        <w:t xml:space="preserve">. </w:t>
      </w:r>
      <w:r>
        <w:rPr>
          <w:rFonts w:asciiTheme="minorHAnsi" w:hAnsiTheme="minorHAnsi"/>
        </w:rPr>
        <w:t xml:space="preserve">If there is a compelling reason, baptisms </w:t>
      </w:r>
      <w:r w:rsidR="00723F44">
        <w:rPr>
          <w:rFonts w:asciiTheme="minorHAnsi" w:hAnsiTheme="minorHAnsi"/>
        </w:rPr>
        <w:t>may</w:t>
      </w:r>
      <w:r w:rsidR="001E5EC2" w:rsidRPr="001F444F">
        <w:rPr>
          <w:rFonts w:asciiTheme="minorHAnsi" w:hAnsiTheme="minorHAnsi"/>
        </w:rPr>
        <w:t xml:space="preserve"> be allowed under </w:t>
      </w:r>
      <w:r w:rsidR="00723F44">
        <w:rPr>
          <w:rFonts w:asciiTheme="minorHAnsi" w:hAnsiTheme="minorHAnsi"/>
        </w:rPr>
        <w:t>the following</w:t>
      </w:r>
      <w:r w:rsidR="00FE553B" w:rsidRPr="001F444F">
        <w:rPr>
          <w:rFonts w:asciiTheme="minorHAnsi" w:hAnsiTheme="minorHAnsi"/>
        </w:rPr>
        <w:t xml:space="preserve"> </w:t>
      </w:r>
      <w:r w:rsidR="001E5EC2" w:rsidRPr="001F444F">
        <w:rPr>
          <w:rFonts w:asciiTheme="minorHAnsi" w:hAnsiTheme="minorHAnsi"/>
        </w:rPr>
        <w:t>circumstances</w:t>
      </w:r>
      <w:r w:rsidR="00723F44">
        <w:rPr>
          <w:rFonts w:asciiTheme="minorHAnsi" w:hAnsiTheme="minorHAnsi"/>
        </w:rPr>
        <w:t>:</w:t>
      </w:r>
      <w:r w:rsidR="00FA5140" w:rsidRPr="001F444F">
        <w:rPr>
          <w:rFonts w:asciiTheme="minorHAnsi" w:hAnsiTheme="minorHAnsi"/>
        </w:rPr>
        <w:t xml:space="preserve"> </w:t>
      </w:r>
    </w:p>
    <w:p w14:paraId="0D87CC01" w14:textId="4AAF9981" w:rsidR="00574B99" w:rsidRPr="001F444F" w:rsidRDefault="00574B99" w:rsidP="00FE553B">
      <w:pPr>
        <w:pStyle w:val="ListParagraph"/>
        <w:numPr>
          <w:ilvl w:val="0"/>
          <w:numId w:val="6"/>
        </w:numPr>
        <w:rPr>
          <w:rFonts w:asciiTheme="minorHAnsi" w:hAnsiTheme="minorHAnsi"/>
        </w:rPr>
      </w:pPr>
      <w:r w:rsidRPr="001F444F">
        <w:rPr>
          <w:rFonts w:asciiTheme="minorHAnsi" w:hAnsiTheme="minorHAnsi"/>
        </w:rPr>
        <w:t>Only the baptismal party should come to the font.</w:t>
      </w:r>
    </w:p>
    <w:p w14:paraId="59ED7192" w14:textId="2BBA1F7A" w:rsidR="00FE553B" w:rsidRPr="001F444F" w:rsidRDefault="00FE553B" w:rsidP="00FE553B">
      <w:pPr>
        <w:pStyle w:val="ListParagraph"/>
        <w:numPr>
          <w:ilvl w:val="0"/>
          <w:numId w:val="6"/>
        </w:numPr>
        <w:rPr>
          <w:rFonts w:asciiTheme="minorHAnsi" w:hAnsiTheme="minorHAnsi"/>
        </w:rPr>
      </w:pPr>
      <w:r w:rsidRPr="001F444F">
        <w:rPr>
          <w:rFonts w:asciiTheme="minorHAnsi" w:hAnsiTheme="minorHAnsi"/>
        </w:rPr>
        <w:t>All parties should be masked (except for children under 2) and maintain distancing (except for those from a single household)</w:t>
      </w:r>
      <w:r w:rsidR="00574B99" w:rsidRPr="001F444F">
        <w:rPr>
          <w:rFonts w:asciiTheme="minorHAnsi" w:hAnsiTheme="minorHAnsi"/>
        </w:rPr>
        <w:t>.</w:t>
      </w:r>
      <w:r w:rsidRPr="001F444F">
        <w:rPr>
          <w:rFonts w:asciiTheme="minorHAnsi" w:hAnsiTheme="minorHAnsi"/>
        </w:rPr>
        <w:t xml:space="preserve"> </w:t>
      </w:r>
    </w:p>
    <w:p w14:paraId="03258C5F" w14:textId="2E655C82" w:rsidR="00FE553B" w:rsidRPr="001F444F" w:rsidRDefault="00574B99" w:rsidP="00FE553B">
      <w:pPr>
        <w:pStyle w:val="ListParagraph"/>
        <w:numPr>
          <w:ilvl w:val="0"/>
          <w:numId w:val="6"/>
        </w:numPr>
        <w:rPr>
          <w:rFonts w:asciiTheme="minorHAnsi" w:hAnsiTheme="minorHAnsi"/>
        </w:rPr>
      </w:pPr>
      <w:r w:rsidRPr="001F444F">
        <w:rPr>
          <w:rFonts w:asciiTheme="minorHAnsi" w:hAnsiTheme="minorHAnsi"/>
        </w:rPr>
        <w:t>Small</w:t>
      </w:r>
      <w:r w:rsidR="00FE553B" w:rsidRPr="001F444F">
        <w:rPr>
          <w:rFonts w:asciiTheme="minorHAnsi" w:hAnsiTheme="minorHAnsi"/>
        </w:rPr>
        <w:t xml:space="preserve"> children and infants </w:t>
      </w:r>
      <w:r w:rsidRPr="001F444F">
        <w:rPr>
          <w:rFonts w:asciiTheme="minorHAnsi" w:hAnsiTheme="minorHAnsi"/>
        </w:rPr>
        <w:t>should be held by their parent or godparent for the duration of the rite.</w:t>
      </w:r>
    </w:p>
    <w:p w14:paraId="019AC1D2" w14:textId="0D4ED58D" w:rsidR="00574B99" w:rsidRPr="001F444F" w:rsidRDefault="00574B99" w:rsidP="00FE553B">
      <w:pPr>
        <w:pStyle w:val="ListParagraph"/>
        <w:numPr>
          <w:ilvl w:val="0"/>
          <w:numId w:val="6"/>
        </w:numPr>
        <w:rPr>
          <w:rFonts w:asciiTheme="minorHAnsi" w:hAnsiTheme="minorHAnsi"/>
        </w:rPr>
      </w:pPr>
      <w:r w:rsidRPr="001F444F">
        <w:rPr>
          <w:rFonts w:asciiTheme="minorHAnsi" w:hAnsiTheme="minorHAnsi"/>
        </w:rPr>
        <w:t>Administration of the water should take place at as great a distance as possible.</w:t>
      </w:r>
    </w:p>
    <w:p w14:paraId="24632D15" w14:textId="59095E01" w:rsidR="00574B99" w:rsidRPr="001F444F" w:rsidRDefault="00574B99" w:rsidP="00FE553B">
      <w:pPr>
        <w:pStyle w:val="ListParagraph"/>
        <w:numPr>
          <w:ilvl w:val="0"/>
          <w:numId w:val="6"/>
        </w:numPr>
        <w:rPr>
          <w:rFonts w:asciiTheme="minorHAnsi" w:hAnsiTheme="minorHAnsi"/>
        </w:rPr>
      </w:pPr>
      <w:r w:rsidRPr="001F444F">
        <w:rPr>
          <w:rFonts w:asciiTheme="minorHAnsi" w:hAnsiTheme="minorHAnsi"/>
        </w:rPr>
        <w:t>To administer the chrism</w:t>
      </w:r>
      <w:r w:rsidR="00B87F79">
        <w:rPr>
          <w:rFonts w:asciiTheme="minorHAnsi" w:hAnsiTheme="minorHAnsi"/>
        </w:rPr>
        <w:t>,</w:t>
      </w:r>
      <w:r w:rsidRPr="001F444F">
        <w:rPr>
          <w:rFonts w:asciiTheme="minorHAnsi" w:hAnsiTheme="minorHAnsi"/>
        </w:rPr>
        <w:t xml:space="preserve"> the clergy person </w:t>
      </w:r>
      <w:r w:rsidR="00D17FBA">
        <w:rPr>
          <w:rFonts w:asciiTheme="minorHAnsi" w:hAnsiTheme="minorHAnsi"/>
        </w:rPr>
        <w:t xml:space="preserve">should </w:t>
      </w:r>
      <w:r w:rsidR="00D17FBA" w:rsidRPr="001F444F">
        <w:rPr>
          <w:rFonts w:asciiTheme="minorHAnsi" w:hAnsiTheme="minorHAnsi"/>
        </w:rPr>
        <w:t>keep as much distance as possible</w:t>
      </w:r>
      <w:r w:rsidR="00D17FBA">
        <w:rPr>
          <w:rFonts w:asciiTheme="minorHAnsi" w:hAnsiTheme="minorHAnsi"/>
        </w:rPr>
        <w:t xml:space="preserve"> and sanitize their hands (with either soap and water or sanitizer) immediately before and after chrismation</w:t>
      </w:r>
      <w:r w:rsidRPr="001F444F">
        <w:rPr>
          <w:rFonts w:asciiTheme="minorHAnsi" w:hAnsiTheme="minorHAnsi"/>
        </w:rPr>
        <w:t xml:space="preserve">.  </w:t>
      </w:r>
    </w:p>
    <w:p w14:paraId="666000F0" w14:textId="340526F8" w:rsidR="00574B99" w:rsidRPr="001F444F" w:rsidRDefault="00574B99" w:rsidP="00FE553B">
      <w:pPr>
        <w:pStyle w:val="ListParagraph"/>
        <w:numPr>
          <w:ilvl w:val="0"/>
          <w:numId w:val="6"/>
        </w:numPr>
        <w:rPr>
          <w:rFonts w:asciiTheme="minorHAnsi" w:hAnsiTheme="minorHAnsi"/>
        </w:rPr>
      </w:pPr>
      <w:r w:rsidRPr="001F444F">
        <w:rPr>
          <w:rFonts w:asciiTheme="minorHAnsi" w:hAnsiTheme="minorHAnsi"/>
        </w:rPr>
        <w:t>After the service the font should be emptied and the water properly disposed of.</w:t>
      </w:r>
    </w:p>
    <w:p w14:paraId="0045FB36" w14:textId="77777777" w:rsidR="00885428" w:rsidRPr="001F444F" w:rsidRDefault="00885428" w:rsidP="00574B99">
      <w:pPr>
        <w:rPr>
          <w:rFonts w:asciiTheme="minorHAnsi" w:hAnsiTheme="minorHAnsi"/>
        </w:rPr>
      </w:pPr>
    </w:p>
    <w:p w14:paraId="460638BF" w14:textId="72AE4A8F" w:rsidR="00885428" w:rsidRPr="001F444F" w:rsidRDefault="00885428" w:rsidP="00885428">
      <w:pPr>
        <w:rPr>
          <w:rFonts w:asciiTheme="minorHAnsi" w:hAnsiTheme="minorHAnsi"/>
          <w:b/>
          <w:bCs/>
          <w:u w:val="single"/>
        </w:rPr>
      </w:pPr>
      <w:r w:rsidRPr="001F444F">
        <w:rPr>
          <w:rFonts w:asciiTheme="minorHAnsi" w:hAnsiTheme="minorHAnsi"/>
          <w:b/>
          <w:bCs/>
          <w:u w:val="single"/>
        </w:rPr>
        <w:t>Episcopal Visitation</w:t>
      </w:r>
    </w:p>
    <w:p w14:paraId="5DF4A55A" w14:textId="640AC6C7" w:rsidR="00D16E73" w:rsidRPr="00B4543A" w:rsidRDefault="00322B36" w:rsidP="00C355EE">
      <w:pPr>
        <w:rPr>
          <w:rFonts w:asciiTheme="minorHAnsi" w:hAnsiTheme="minorHAnsi"/>
        </w:rPr>
      </w:pPr>
      <w:r w:rsidRPr="00571A11">
        <w:rPr>
          <w:rFonts w:asciiTheme="minorHAnsi" w:hAnsiTheme="minorHAnsi"/>
        </w:rPr>
        <w:t>It is not yet known when Episcopal Visitations will resume or under what conditions.  We are currently studying the matter and will share more details as soon as possible.</w:t>
      </w:r>
      <w:r w:rsidRPr="00B4543A">
        <w:rPr>
          <w:rFonts w:asciiTheme="minorHAnsi" w:hAnsiTheme="minorHAnsi"/>
        </w:rPr>
        <w:t xml:space="preserve">   </w:t>
      </w:r>
    </w:p>
    <w:p w14:paraId="61F1575F" w14:textId="1A1CCD17" w:rsidR="00C355EE" w:rsidRPr="001F444F" w:rsidRDefault="00D16E73" w:rsidP="00C355EE">
      <w:pPr>
        <w:rPr>
          <w:rFonts w:asciiTheme="minorHAnsi" w:hAnsiTheme="minorHAnsi"/>
        </w:rPr>
      </w:pPr>
      <w:r w:rsidRPr="001F444F">
        <w:rPr>
          <w:rFonts w:asciiTheme="minorHAnsi" w:hAnsiTheme="minorHAnsi"/>
        </w:rPr>
        <w:t xml:space="preserve">   </w:t>
      </w:r>
    </w:p>
    <w:p w14:paraId="21ED299A" w14:textId="1797FF2E" w:rsidR="00C355EE" w:rsidRPr="001F444F" w:rsidRDefault="00C355EE" w:rsidP="00C355EE">
      <w:pPr>
        <w:rPr>
          <w:rFonts w:asciiTheme="minorHAnsi" w:hAnsiTheme="minorHAnsi"/>
        </w:rPr>
      </w:pPr>
      <w:r w:rsidRPr="001F444F">
        <w:rPr>
          <w:rFonts w:asciiTheme="minorHAnsi" w:hAnsiTheme="minorHAnsi"/>
        </w:rPr>
        <w:t>All other protocols and guidelines from Phase II including participant</w:t>
      </w:r>
      <w:r w:rsidR="00723F44">
        <w:rPr>
          <w:rFonts w:asciiTheme="minorHAnsi" w:hAnsiTheme="minorHAnsi"/>
        </w:rPr>
        <w:t xml:space="preserve"> temperature</w:t>
      </w:r>
      <w:r w:rsidRPr="001F444F">
        <w:rPr>
          <w:rFonts w:asciiTheme="minorHAnsi" w:hAnsiTheme="minorHAnsi"/>
        </w:rPr>
        <w:t xml:space="preserve"> checks, contact tracing, communion in one kind</w:t>
      </w:r>
      <w:r w:rsidR="00723F44">
        <w:rPr>
          <w:rFonts w:asciiTheme="minorHAnsi" w:hAnsiTheme="minorHAnsi"/>
        </w:rPr>
        <w:t xml:space="preserve"> and cleaning requirements</w:t>
      </w:r>
      <w:r w:rsidRPr="001F444F">
        <w:rPr>
          <w:rFonts w:asciiTheme="minorHAnsi" w:hAnsiTheme="minorHAnsi"/>
        </w:rPr>
        <w:t xml:space="preserve"> remain in effect.  In addition:</w:t>
      </w:r>
    </w:p>
    <w:p w14:paraId="3BF20A9D" w14:textId="164DB933" w:rsidR="00C355EE" w:rsidRPr="001F444F" w:rsidRDefault="00C355EE" w:rsidP="00C355EE">
      <w:pPr>
        <w:numPr>
          <w:ilvl w:val="0"/>
          <w:numId w:val="2"/>
        </w:numPr>
        <w:shd w:val="clear" w:color="auto" w:fill="FFFFFF"/>
        <w:ind w:left="600"/>
        <w:rPr>
          <w:rFonts w:asciiTheme="minorHAnsi" w:hAnsiTheme="minorHAnsi"/>
          <w:color w:val="000000"/>
        </w:rPr>
      </w:pPr>
      <w:r w:rsidRPr="001F444F">
        <w:rPr>
          <w:rFonts w:asciiTheme="minorHAnsi" w:hAnsiTheme="minorHAnsi"/>
          <w:color w:val="000000"/>
        </w:rPr>
        <w:t>Everyone must still follow </w:t>
      </w:r>
      <w:hyperlink r:id="rId9" w:tgtFrame="_blank" w:history="1">
        <w:r w:rsidRPr="001F444F">
          <w:rPr>
            <w:rStyle w:val="Hyperlink"/>
            <w:rFonts w:asciiTheme="minorHAnsi" w:eastAsiaTheme="majorEastAsia" w:hAnsiTheme="minorHAnsi"/>
            <w:color w:val="BB0000"/>
          </w:rPr>
          <w:t>CDC guidelines</w:t>
        </w:r>
      </w:hyperlink>
      <w:r w:rsidRPr="001F444F">
        <w:rPr>
          <w:rFonts w:asciiTheme="minorHAnsi" w:hAnsiTheme="minorHAnsi"/>
          <w:color w:val="000000"/>
        </w:rPr>
        <w:t xml:space="preserve"> including use of masks, avoidance of physical contact, use of </w:t>
      </w:r>
      <w:r w:rsidR="00B4717B">
        <w:rPr>
          <w:rFonts w:asciiTheme="minorHAnsi" w:hAnsiTheme="minorHAnsi"/>
          <w:color w:val="000000"/>
        </w:rPr>
        <w:t>handwashing and sanitizer, etc.</w:t>
      </w:r>
      <w:r w:rsidRPr="001F444F">
        <w:rPr>
          <w:rFonts w:asciiTheme="minorHAnsi" w:hAnsiTheme="minorHAnsi"/>
          <w:color w:val="000000"/>
        </w:rPr>
        <w:t> </w:t>
      </w:r>
    </w:p>
    <w:p w14:paraId="4F8DFD1B" w14:textId="124ACA6B" w:rsidR="00C355EE" w:rsidRPr="001F444F" w:rsidRDefault="00C355EE" w:rsidP="00C355EE">
      <w:pPr>
        <w:numPr>
          <w:ilvl w:val="0"/>
          <w:numId w:val="2"/>
        </w:numPr>
        <w:shd w:val="clear" w:color="auto" w:fill="FFFFFF"/>
        <w:ind w:left="600"/>
        <w:rPr>
          <w:rFonts w:asciiTheme="minorHAnsi" w:hAnsiTheme="minorHAnsi"/>
          <w:color w:val="000000"/>
        </w:rPr>
      </w:pPr>
      <w:r w:rsidRPr="001F444F">
        <w:rPr>
          <w:rFonts w:asciiTheme="minorHAnsi" w:hAnsiTheme="minorHAnsi"/>
          <w:color w:val="000000"/>
        </w:rPr>
        <w:t>When</w:t>
      </w:r>
      <w:r w:rsidR="00723F44">
        <w:rPr>
          <w:rFonts w:asciiTheme="minorHAnsi" w:hAnsiTheme="minorHAnsi"/>
          <w:color w:val="000000"/>
        </w:rPr>
        <w:t>ever</w:t>
      </w:r>
      <w:r w:rsidRPr="001F444F">
        <w:rPr>
          <w:rFonts w:asciiTheme="minorHAnsi" w:hAnsiTheme="minorHAnsi"/>
          <w:color w:val="000000"/>
        </w:rPr>
        <w:t xml:space="preserve"> possible, church employees should continue to work from home.</w:t>
      </w:r>
    </w:p>
    <w:p w14:paraId="1533C702" w14:textId="6477D5E0" w:rsidR="00C355EE" w:rsidRPr="001F444F" w:rsidRDefault="00723F44" w:rsidP="00C355EE">
      <w:pPr>
        <w:numPr>
          <w:ilvl w:val="0"/>
          <w:numId w:val="2"/>
        </w:numPr>
        <w:shd w:val="clear" w:color="auto" w:fill="FFFFFF"/>
        <w:ind w:left="600"/>
        <w:rPr>
          <w:rFonts w:asciiTheme="minorHAnsi" w:hAnsiTheme="minorHAnsi"/>
          <w:color w:val="000000"/>
        </w:rPr>
      </w:pPr>
      <w:r>
        <w:rPr>
          <w:rFonts w:asciiTheme="minorHAnsi" w:hAnsiTheme="minorHAnsi"/>
          <w:color w:val="000000"/>
        </w:rPr>
        <w:t>W</w:t>
      </w:r>
      <w:r w:rsidR="00C355EE" w:rsidRPr="001F444F">
        <w:rPr>
          <w:rFonts w:asciiTheme="minorHAnsi" w:hAnsiTheme="minorHAnsi"/>
          <w:color w:val="000000"/>
        </w:rPr>
        <w:t xml:space="preserve">henever possible, </w:t>
      </w:r>
      <w:r>
        <w:rPr>
          <w:rFonts w:asciiTheme="minorHAnsi" w:hAnsiTheme="minorHAnsi"/>
          <w:color w:val="000000"/>
        </w:rPr>
        <w:t xml:space="preserve">it is recommended that meetings </w:t>
      </w:r>
      <w:r w:rsidR="00B4717B">
        <w:rPr>
          <w:rFonts w:asciiTheme="minorHAnsi" w:hAnsiTheme="minorHAnsi"/>
          <w:color w:val="000000"/>
        </w:rPr>
        <w:t>be</w:t>
      </w:r>
      <w:r>
        <w:rPr>
          <w:rFonts w:asciiTheme="minorHAnsi" w:hAnsiTheme="minorHAnsi"/>
          <w:color w:val="000000"/>
        </w:rPr>
        <w:t xml:space="preserve"> held virtually. </w:t>
      </w:r>
    </w:p>
    <w:p w14:paraId="72740529" w14:textId="1DF704EA" w:rsidR="003E28CC" w:rsidRPr="001F444F" w:rsidRDefault="00C355EE" w:rsidP="00EE7F70">
      <w:pPr>
        <w:numPr>
          <w:ilvl w:val="0"/>
          <w:numId w:val="2"/>
        </w:numPr>
        <w:shd w:val="clear" w:color="auto" w:fill="FFFFFF"/>
        <w:ind w:left="600"/>
        <w:rPr>
          <w:rFonts w:asciiTheme="minorHAnsi" w:hAnsiTheme="minorHAnsi"/>
          <w:color w:val="000000"/>
        </w:rPr>
      </w:pPr>
      <w:r w:rsidRPr="001F444F">
        <w:rPr>
          <w:rFonts w:asciiTheme="minorHAnsi" w:hAnsiTheme="minorHAnsi"/>
          <w:color w:val="000000"/>
        </w:rPr>
        <w:t>While more people will be allowed to attend in-person worship, it is strongly recommended that</w:t>
      </w:r>
      <w:r w:rsidR="006A7A63">
        <w:rPr>
          <w:rFonts w:asciiTheme="minorHAnsi" w:hAnsiTheme="minorHAnsi"/>
          <w:color w:val="000000"/>
        </w:rPr>
        <w:t xml:space="preserve"> </w:t>
      </w:r>
      <w:r w:rsidRPr="001F444F">
        <w:rPr>
          <w:rFonts w:asciiTheme="minorHAnsi" w:hAnsiTheme="minorHAnsi"/>
          <w:color w:val="000000"/>
        </w:rPr>
        <w:t xml:space="preserve">you </w:t>
      </w:r>
      <w:r w:rsidR="006A7A63">
        <w:rPr>
          <w:rFonts w:asciiTheme="minorHAnsi" w:hAnsiTheme="minorHAnsi"/>
          <w:color w:val="000000"/>
        </w:rPr>
        <w:t xml:space="preserve">also </w:t>
      </w:r>
      <w:r w:rsidRPr="001F444F">
        <w:rPr>
          <w:rFonts w:asciiTheme="minorHAnsi" w:hAnsiTheme="minorHAnsi"/>
          <w:color w:val="000000"/>
        </w:rPr>
        <w:t>continue offering worship via streaming or recording to accommodate those who do not yet feel safe.  </w:t>
      </w:r>
    </w:p>
    <w:p w14:paraId="112ED0D8" w14:textId="156100D5" w:rsidR="00907A01" w:rsidRDefault="00907A01">
      <w:pPr>
        <w:rPr>
          <w:rFonts w:asciiTheme="minorHAnsi" w:hAnsiTheme="minorHAnsi"/>
        </w:rPr>
      </w:pPr>
    </w:p>
    <w:p w14:paraId="4569B149" w14:textId="2512C87E" w:rsidR="006A7A63" w:rsidRPr="006A7A63" w:rsidRDefault="006A7A63">
      <w:pPr>
        <w:rPr>
          <w:rFonts w:asciiTheme="minorHAnsi" w:hAnsiTheme="minorHAnsi"/>
          <w:b/>
          <w:bCs/>
          <w:u w:val="single"/>
        </w:rPr>
      </w:pPr>
      <w:r w:rsidRPr="006A7A63">
        <w:rPr>
          <w:rFonts w:asciiTheme="minorHAnsi" w:hAnsiTheme="minorHAnsi"/>
          <w:b/>
          <w:bCs/>
          <w:u w:val="single"/>
        </w:rPr>
        <w:t>Non-Church Groups</w:t>
      </w:r>
    </w:p>
    <w:p w14:paraId="4AAF34B3" w14:textId="629EDC9A" w:rsidR="00907A01" w:rsidRPr="001F444F" w:rsidRDefault="002C62F0">
      <w:pPr>
        <w:rPr>
          <w:rFonts w:asciiTheme="minorHAnsi" w:hAnsiTheme="minorHAnsi"/>
        </w:rPr>
      </w:pPr>
      <w:r w:rsidRPr="001F444F">
        <w:rPr>
          <w:rFonts w:asciiTheme="minorHAnsi" w:hAnsiTheme="minorHAnsi"/>
        </w:rPr>
        <w:lastRenderedPageBreak/>
        <w:t xml:space="preserve">As we did </w:t>
      </w:r>
      <w:r w:rsidR="006A7A63">
        <w:rPr>
          <w:rFonts w:asciiTheme="minorHAnsi" w:hAnsiTheme="minorHAnsi"/>
        </w:rPr>
        <w:t>for</w:t>
      </w:r>
      <w:r w:rsidRPr="001F444F">
        <w:rPr>
          <w:rFonts w:asciiTheme="minorHAnsi" w:hAnsiTheme="minorHAnsi"/>
        </w:rPr>
        <w:t xml:space="preserve"> Phase II, </w:t>
      </w:r>
      <w:r w:rsidR="006A7A63">
        <w:rPr>
          <w:rFonts w:asciiTheme="minorHAnsi" w:hAnsiTheme="minorHAnsi"/>
        </w:rPr>
        <w:t>n</w:t>
      </w:r>
      <w:r w:rsidR="00907A01" w:rsidRPr="001F444F">
        <w:rPr>
          <w:rFonts w:asciiTheme="minorHAnsi" w:hAnsiTheme="minorHAnsi"/>
        </w:rPr>
        <w:t>on-church groups</w:t>
      </w:r>
      <w:r w:rsidRPr="001F444F">
        <w:rPr>
          <w:rFonts w:asciiTheme="minorHAnsi" w:hAnsiTheme="minorHAnsi"/>
        </w:rPr>
        <w:t xml:space="preserve"> such as</w:t>
      </w:r>
      <w:r w:rsidR="00907A01" w:rsidRPr="001F444F">
        <w:rPr>
          <w:rFonts w:asciiTheme="minorHAnsi" w:hAnsiTheme="minorHAnsi"/>
        </w:rPr>
        <w:t xml:space="preserve"> AA, etc.</w:t>
      </w:r>
      <w:r w:rsidR="003C0157">
        <w:rPr>
          <w:rFonts w:asciiTheme="minorHAnsi" w:hAnsiTheme="minorHAnsi"/>
        </w:rPr>
        <w:t>,</w:t>
      </w:r>
      <w:r w:rsidRPr="001F444F">
        <w:rPr>
          <w:rFonts w:asciiTheme="minorHAnsi" w:hAnsiTheme="minorHAnsi"/>
        </w:rPr>
        <w:t xml:space="preserve"> </w:t>
      </w:r>
      <w:r w:rsidR="003C0157">
        <w:rPr>
          <w:rFonts w:asciiTheme="minorHAnsi" w:hAnsiTheme="minorHAnsi"/>
        </w:rPr>
        <w:t>do not have to wait until August 1</w:t>
      </w:r>
      <w:r w:rsidR="003F02C9">
        <w:rPr>
          <w:rFonts w:asciiTheme="minorHAnsi" w:hAnsiTheme="minorHAnsi"/>
        </w:rPr>
        <w:t xml:space="preserve"> </w:t>
      </w:r>
      <w:r w:rsidR="003C0157">
        <w:rPr>
          <w:rFonts w:asciiTheme="minorHAnsi" w:hAnsiTheme="minorHAnsi"/>
        </w:rPr>
        <w:t xml:space="preserve">but </w:t>
      </w:r>
      <w:r w:rsidRPr="001F444F">
        <w:rPr>
          <w:rFonts w:asciiTheme="minorHAnsi" w:hAnsiTheme="minorHAnsi"/>
        </w:rPr>
        <w:t xml:space="preserve">may </w:t>
      </w:r>
      <w:r w:rsidR="003F02C9" w:rsidRPr="001F444F">
        <w:rPr>
          <w:rFonts w:asciiTheme="minorHAnsi" w:hAnsiTheme="minorHAnsi"/>
        </w:rPr>
        <w:t>mo</w:t>
      </w:r>
      <w:r w:rsidR="003F02C9">
        <w:rPr>
          <w:rFonts w:asciiTheme="minorHAnsi" w:hAnsiTheme="minorHAnsi"/>
        </w:rPr>
        <w:t>ve</w:t>
      </w:r>
      <w:r w:rsidR="003F02C9" w:rsidRPr="001F444F">
        <w:rPr>
          <w:rFonts w:asciiTheme="minorHAnsi" w:hAnsiTheme="minorHAnsi"/>
        </w:rPr>
        <w:t xml:space="preserve"> </w:t>
      </w:r>
      <w:r w:rsidRPr="001F444F">
        <w:rPr>
          <w:rFonts w:asciiTheme="minorHAnsi" w:hAnsiTheme="minorHAnsi"/>
        </w:rPr>
        <w:t xml:space="preserve">to increased </w:t>
      </w:r>
      <w:r w:rsidR="00C87C42">
        <w:rPr>
          <w:rFonts w:asciiTheme="minorHAnsi" w:hAnsiTheme="minorHAnsi"/>
        </w:rPr>
        <w:t>gathering sizes</w:t>
      </w:r>
      <w:r w:rsidRPr="001F444F">
        <w:rPr>
          <w:rFonts w:asciiTheme="minorHAnsi" w:hAnsiTheme="minorHAnsi"/>
        </w:rPr>
        <w:t xml:space="preserve"> when the county transitions to Phase III</w:t>
      </w:r>
      <w:r w:rsidR="00C87C42">
        <w:rPr>
          <w:rFonts w:asciiTheme="minorHAnsi" w:hAnsiTheme="minorHAnsi"/>
        </w:rPr>
        <w:t xml:space="preserve"> subject to the same rules for occupancy.  </w:t>
      </w:r>
      <w:r w:rsidRPr="001F444F">
        <w:rPr>
          <w:rFonts w:asciiTheme="minorHAnsi" w:hAnsiTheme="minorHAnsi"/>
        </w:rPr>
        <w:t xml:space="preserve">However, the church is not in any way required to allow this.  </w:t>
      </w:r>
      <w:r w:rsidR="006A7A63">
        <w:rPr>
          <w:rFonts w:asciiTheme="minorHAnsi" w:hAnsiTheme="minorHAnsi"/>
        </w:rPr>
        <w:t>The church should base th</w:t>
      </w:r>
      <w:r w:rsidR="00C87C42">
        <w:rPr>
          <w:rFonts w:asciiTheme="minorHAnsi" w:hAnsiTheme="minorHAnsi"/>
        </w:rPr>
        <w:t xml:space="preserve">eir </w:t>
      </w:r>
      <w:r w:rsidR="006A7A63">
        <w:rPr>
          <w:rFonts w:asciiTheme="minorHAnsi" w:hAnsiTheme="minorHAnsi"/>
        </w:rPr>
        <w:t>decision on</w:t>
      </w:r>
      <w:r w:rsidRPr="001F444F">
        <w:rPr>
          <w:rFonts w:asciiTheme="minorHAnsi" w:hAnsiTheme="minorHAnsi"/>
        </w:rPr>
        <w:t xml:space="preserve"> coordination with the non-parish group</w:t>
      </w:r>
      <w:r w:rsidR="006A7A63">
        <w:rPr>
          <w:rFonts w:asciiTheme="minorHAnsi" w:hAnsiTheme="minorHAnsi"/>
        </w:rPr>
        <w:t xml:space="preserve">, </w:t>
      </w:r>
      <w:r w:rsidRPr="001F444F">
        <w:rPr>
          <w:rFonts w:asciiTheme="minorHAnsi" w:hAnsiTheme="minorHAnsi"/>
        </w:rPr>
        <w:t>factor</w:t>
      </w:r>
      <w:r w:rsidR="006A7A63">
        <w:rPr>
          <w:rFonts w:asciiTheme="minorHAnsi" w:hAnsiTheme="minorHAnsi"/>
        </w:rPr>
        <w:t>ing</w:t>
      </w:r>
      <w:r w:rsidRPr="001F444F">
        <w:rPr>
          <w:rFonts w:asciiTheme="minorHAnsi" w:hAnsiTheme="minorHAnsi"/>
        </w:rPr>
        <w:t xml:space="preserve"> in how well the group in question has been adhering to the Phase II protocols.  If the group has been struggling to maintain distance, etc. the church should </w:t>
      </w:r>
      <w:r w:rsidR="00EE7F70" w:rsidRPr="001F444F">
        <w:rPr>
          <w:rFonts w:asciiTheme="minorHAnsi" w:hAnsiTheme="minorHAnsi"/>
        </w:rPr>
        <w:t xml:space="preserve">carefully </w:t>
      </w:r>
      <w:r w:rsidRPr="001F444F">
        <w:rPr>
          <w:rFonts w:asciiTheme="minorHAnsi" w:hAnsiTheme="minorHAnsi"/>
        </w:rPr>
        <w:t>consider this</w:t>
      </w:r>
      <w:r w:rsidR="00EE7F70" w:rsidRPr="001F444F">
        <w:rPr>
          <w:rFonts w:asciiTheme="minorHAnsi" w:hAnsiTheme="minorHAnsi"/>
        </w:rPr>
        <w:t xml:space="preserve"> before allowing them to expand their activity.  </w:t>
      </w:r>
    </w:p>
    <w:p w14:paraId="401DC99E" w14:textId="7327FE8F" w:rsidR="00EE7F70" w:rsidRDefault="00EE7F70">
      <w:pPr>
        <w:rPr>
          <w:rFonts w:asciiTheme="minorHAnsi" w:hAnsiTheme="minorHAnsi"/>
        </w:rPr>
      </w:pPr>
    </w:p>
    <w:p w14:paraId="605DBBF1" w14:textId="77777777" w:rsidR="00B10152" w:rsidRPr="001F444F" w:rsidRDefault="00B10152">
      <w:pPr>
        <w:rPr>
          <w:rFonts w:asciiTheme="minorHAnsi" w:hAnsiTheme="minorHAnsi"/>
        </w:rPr>
      </w:pPr>
    </w:p>
    <w:p w14:paraId="66118284" w14:textId="70617296" w:rsidR="00907A01" w:rsidRPr="001F444F" w:rsidRDefault="00EE7F70" w:rsidP="00907A01">
      <w:pPr>
        <w:shd w:val="clear" w:color="auto" w:fill="FFFFFF"/>
        <w:rPr>
          <w:rFonts w:asciiTheme="minorHAnsi" w:hAnsiTheme="minorHAnsi"/>
          <w:b/>
          <w:bCs/>
          <w:color w:val="260C09"/>
          <w:u w:val="single"/>
        </w:rPr>
      </w:pPr>
      <w:r w:rsidRPr="001F444F">
        <w:rPr>
          <w:rFonts w:asciiTheme="minorHAnsi" w:hAnsiTheme="minorHAnsi"/>
          <w:b/>
          <w:bCs/>
          <w:color w:val="260C09"/>
          <w:u w:val="single"/>
        </w:rPr>
        <w:t xml:space="preserve">Communicating </w:t>
      </w:r>
      <w:r w:rsidR="00574B99" w:rsidRPr="001F444F">
        <w:rPr>
          <w:rFonts w:asciiTheme="minorHAnsi" w:hAnsiTheme="minorHAnsi"/>
          <w:b/>
          <w:bCs/>
          <w:color w:val="260C09"/>
          <w:u w:val="single"/>
        </w:rPr>
        <w:t>Your Plan to the</w:t>
      </w:r>
      <w:r w:rsidRPr="001F444F">
        <w:rPr>
          <w:rFonts w:asciiTheme="minorHAnsi" w:hAnsiTheme="minorHAnsi"/>
          <w:b/>
          <w:bCs/>
          <w:color w:val="260C09"/>
          <w:u w:val="single"/>
        </w:rPr>
        <w:t xml:space="preserve"> Bishop</w:t>
      </w:r>
    </w:p>
    <w:p w14:paraId="3F045324" w14:textId="5C32958E" w:rsidR="00EE7F70" w:rsidRDefault="00FE553B" w:rsidP="00907A01">
      <w:pPr>
        <w:shd w:val="clear" w:color="auto" w:fill="FFFFFF"/>
        <w:rPr>
          <w:rFonts w:asciiTheme="minorHAnsi" w:hAnsiTheme="minorHAnsi"/>
          <w:color w:val="260C09"/>
        </w:rPr>
      </w:pPr>
      <w:r w:rsidRPr="001F444F">
        <w:rPr>
          <w:rFonts w:asciiTheme="minorHAnsi" w:hAnsiTheme="minorHAnsi"/>
          <w:color w:val="260C09"/>
        </w:rPr>
        <w:t>When a church discerns that it is called to move into Phase III, they should inform the Bishop</w:t>
      </w:r>
      <w:r w:rsidR="00C87C42">
        <w:rPr>
          <w:rFonts w:asciiTheme="minorHAnsi" w:hAnsiTheme="minorHAnsi"/>
          <w:color w:val="260C09"/>
        </w:rPr>
        <w:t xml:space="preserve"> via email</w:t>
      </w:r>
      <w:r w:rsidRPr="001F444F">
        <w:rPr>
          <w:rFonts w:asciiTheme="minorHAnsi" w:hAnsiTheme="minorHAnsi"/>
          <w:color w:val="260C09"/>
        </w:rPr>
        <w:t xml:space="preserve">.  They do not need to submit a </w:t>
      </w:r>
      <w:hyperlink r:id="rId10" w:history="1">
        <w:r w:rsidRPr="001F444F">
          <w:rPr>
            <w:rStyle w:val="Hyperlink"/>
            <w:rFonts w:asciiTheme="minorHAnsi" w:hAnsiTheme="minorHAnsi"/>
          </w:rPr>
          <w:t>detailed plan</w:t>
        </w:r>
      </w:hyperlink>
      <w:r w:rsidRPr="001F444F">
        <w:rPr>
          <w:rFonts w:asciiTheme="minorHAnsi" w:hAnsiTheme="minorHAnsi"/>
          <w:color w:val="260C09"/>
        </w:rPr>
        <w:t xml:space="preserve"> unless they have not done so previously.  They simply need to declare their intent and list what changes they will be making from their Phase II practices.  Please be sure to copy Canon Wamsley (</w:t>
      </w:r>
      <w:hyperlink r:id="rId11" w:history="1">
        <w:r w:rsidRPr="001F444F">
          <w:rPr>
            <w:rStyle w:val="Hyperlink"/>
            <w:rFonts w:asciiTheme="minorHAnsi" w:hAnsiTheme="minorHAnsi"/>
          </w:rPr>
          <w:t>swamsley@diopa.or</w:t>
        </w:r>
      </w:hyperlink>
      <w:r w:rsidRPr="001F444F">
        <w:rPr>
          <w:rFonts w:asciiTheme="minorHAnsi" w:hAnsiTheme="minorHAnsi"/>
          <w:color w:val="260C09"/>
        </w:rPr>
        <w:t>) and Canon Berlenbach (</w:t>
      </w:r>
      <w:hyperlink r:id="rId12" w:history="1">
        <w:r w:rsidRPr="001F444F">
          <w:rPr>
            <w:rStyle w:val="Hyperlink"/>
            <w:rFonts w:asciiTheme="minorHAnsi" w:hAnsiTheme="minorHAnsi"/>
          </w:rPr>
          <w:t>kberlenbach@diopa.org</w:t>
        </w:r>
      </w:hyperlink>
      <w:r w:rsidRPr="001F444F">
        <w:rPr>
          <w:rFonts w:asciiTheme="minorHAnsi" w:hAnsiTheme="minorHAnsi"/>
          <w:color w:val="260C09"/>
        </w:rPr>
        <w:t>) when you do.</w:t>
      </w:r>
    </w:p>
    <w:p w14:paraId="62838286" w14:textId="77777777" w:rsidR="00D17FBA" w:rsidRPr="001F444F" w:rsidRDefault="00D17FBA" w:rsidP="00907A01">
      <w:pPr>
        <w:shd w:val="clear" w:color="auto" w:fill="FFFFFF"/>
        <w:rPr>
          <w:rFonts w:asciiTheme="minorHAnsi" w:hAnsiTheme="minorHAnsi"/>
          <w:color w:val="260C09"/>
        </w:rPr>
      </w:pPr>
    </w:p>
    <w:p w14:paraId="48C8E622" w14:textId="0218E758" w:rsidR="00907A01" w:rsidRPr="001F444F" w:rsidRDefault="006A7A63" w:rsidP="00907A01">
      <w:pPr>
        <w:shd w:val="clear" w:color="auto" w:fill="FFFFFF"/>
        <w:rPr>
          <w:rFonts w:asciiTheme="minorHAnsi" w:hAnsiTheme="minorHAnsi"/>
          <w:color w:val="260C09"/>
        </w:rPr>
      </w:pPr>
      <w:r>
        <w:rPr>
          <w:rFonts w:asciiTheme="minorHAnsi" w:hAnsiTheme="minorHAnsi"/>
          <w:color w:val="260C09"/>
        </w:rPr>
        <w:t>Our re-entry</w:t>
      </w:r>
      <w:r w:rsidR="0050787C" w:rsidRPr="001F444F">
        <w:rPr>
          <w:rFonts w:asciiTheme="minorHAnsi" w:hAnsiTheme="minorHAnsi"/>
          <w:color w:val="260C09"/>
        </w:rPr>
        <w:t xml:space="preserve"> is an ongoing process.  </w:t>
      </w:r>
      <w:r w:rsidR="00907A01" w:rsidRPr="001F444F">
        <w:rPr>
          <w:rFonts w:asciiTheme="minorHAnsi" w:hAnsiTheme="minorHAnsi"/>
          <w:color w:val="260C09"/>
        </w:rPr>
        <w:t xml:space="preserve">We will continue to carefully study all available public health data and expert medical advice. If new </w:t>
      </w:r>
      <w:r w:rsidR="00484DC3" w:rsidRPr="001F444F">
        <w:rPr>
          <w:rFonts w:asciiTheme="minorHAnsi" w:hAnsiTheme="minorHAnsi"/>
          <w:color w:val="260C09"/>
        </w:rPr>
        <w:t xml:space="preserve">and definitive information becomes available that would lead us to adjust these protocols, we will.  </w:t>
      </w:r>
      <w:r w:rsidR="00B4717B">
        <w:rPr>
          <w:rFonts w:asciiTheme="minorHAnsi" w:hAnsiTheme="minorHAnsi"/>
          <w:color w:val="260C09"/>
        </w:rPr>
        <w:t>I</w:t>
      </w:r>
      <w:r w:rsidR="00907A01" w:rsidRPr="001F444F">
        <w:rPr>
          <w:rFonts w:asciiTheme="minorHAnsi" w:hAnsiTheme="minorHAnsi"/>
          <w:color w:val="260C09"/>
        </w:rPr>
        <w:t>t is also critical to understand that</w:t>
      </w:r>
      <w:r w:rsidR="00484DC3" w:rsidRPr="001F444F">
        <w:rPr>
          <w:rFonts w:asciiTheme="minorHAnsi" w:hAnsiTheme="minorHAnsi"/>
          <w:color w:val="260C09"/>
        </w:rPr>
        <w:t xml:space="preserve"> many areas of the country that rushed into re-opening are seeing spikes in the number of cases. It is not an exaggeration to say that your decisions have life or death ramifications.</w:t>
      </w:r>
      <w:r w:rsidR="00907A01" w:rsidRPr="001F444F">
        <w:rPr>
          <w:rFonts w:asciiTheme="minorHAnsi" w:hAnsiTheme="minorHAnsi"/>
          <w:color w:val="260C09"/>
        </w:rPr>
        <w:t xml:space="preserve"> For the common </w:t>
      </w:r>
      <w:r w:rsidR="00B4717B" w:rsidRPr="001F444F">
        <w:rPr>
          <w:rFonts w:asciiTheme="minorHAnsi" w:hAnsiTheme="minorHAnsi"/>
          <w:color w:val="260C09"/>
        </w:rPr>
        <w:t>good,</w:t>
      </w:r>
      <w:r w:rsidR="00907A01" w:rsidRPr="001F444F">
        <w:rPr>
          <w:rFonts w:asciiTheme="minorHAnsi" w:hAnsiTheme="minorHAnsi"/>
          <w:color w:val="260C09"/>
        </w:rPr>
        <w:t xml:space="preserve"> we must proceed with the utmost caution.</w:t>
      </w:r>
    </w:p>
    <w:p w14:paraId="21445A8D" w14:textId="7BA65F47" w:rsidR="00907A01" w:rsidRPr="001F444F" w:rsidRDefault="00907A01" w:rsidP="00907A01">
      <w:pPr>
        <w:shd w:val="clear" w:color="auto" w:fill="FFFFFF"/>
        <w:rPr>
          <w:rFonts w:asciiTheme="minorHAnsi" w:hAnsiTheme="minorHAnsi"/>
          <w:color w:val="260C09"/>
        </w:rPr>
      </w:pPr>
    </w:p>
    <w:p w14:paraId="298D51A5" w14:textId="2BA22D8A" w:rsidR="006A7A63" w:rsidRDefault="00574B99" w:rsidP="00907A01">
      <w:pPr>
        <w:shd w:val="clear" w:color="auto" w:fill="FFFFFF"/>
        <w:rPr>
          <w:rFonts w:asciiTheme="minorHAnsi" w:hAnsiTheme="minorHAnsi"/>
          <w:color w:val="260C09"/>
        </w:rPr>
      </w:pPr>
      <w:r w:rsidRPr="001F444F">
        <w:rPr>
          <w:rFonts w:asciiTheme="minorHAnsi" w:hAnsiTheme="minorHAnsi"/>
          <w:color w:val="260C09"/>
        </w:rPr>
        <w:t>Above all else r</w:t>
      </w:r>
      <w:r w:rsidR="000E65A7" w:rsidRPr="001F444F">
        <w:rPr>
          <w:rFonts w:asciiTheme="minorHAnsi" w:hAnsiTheme="minorHAnsi"/>
          <w:color w:val="260C09"/>
        </w:rPr>
        <w:t xml:space="preserve">emember who we are and why we exist. </w:t>
      </w:r>
      <w:r w:rsidR="001A0753" w:rsidRPr="001F444F">
        <w:rPr>
          <w:rFonts w:asciiTheme="minorHAnsi" w:hAnsiTheme="minorHAnsi"/>
          <w:color w:val="260C09"/>
        </w:rPr>
        <w:t xml:space="preserve"> </w:t>
      </w:r>
      <w:r w:rsidR="006A7A63">
        <w:rPr>
          <w:rFonts w:asciiTheme="minorHAnsi" w:hAnsiTheme="minorHAnsi"/>
          <w:color w:val="260C09"/>
        </w:rPr>
        <w:t xml:space="preserve">As followers of Jesus </w:t>
      </w:r>
      <w:r w:rsidR="00B4717B">
        <w:rPr>
          <w:rFonts w:asciiTheme="minorHAnsi" w:hAnsiTheme="minorHAnsi"/>
          <w:color w:val="260C09"/>
        </w:rPr>
        <w:t>Christ,</w:t>
      </w:r>
      <w:r w:rsidR="006A7A63">
        <w:rPr>
          <w:rFonts w:asciiTheme="minorHAnsi" w:hAnsiTheme="minorHAnsi"/>
          <w:color w:val="260C09"/>
        </w:rPr>
        <w:t xml:space="preserve"> we</w:t>
      </w:r>
      <w:r w:rsidR="001A0753" w:rsidRPr="001F444F">
        <w:rPr>
          <w:rFonts w:asciiTheme="minorHAnsi" w:hAnsiTheme="minorHAnsi"/>
          <w:color w:val="260C09"/>
        </w:rPr>
        <w:t xml:space="preserve"> do not </w:t>
      </w:r>
      <w:r w:rsidR="00C355EE" w:rsidRPr="001F444F">
        <w:rPr>
          <w:rFonts w:asciiTheme="minorHAnsi" w:hAnsiTheme="minorHAnsi"/>
          <w:color w:val="260C09"/>
        </w:rPr>
        <w:t xml:space="preserve">make our decisions </w:t>
      </w:r>
      <w:r w:rsidR="006A7A63">
        <w:rPr>
          <w:rFonts w:asciiTheme="minorHAnsi" w:hAnsiTheme="minorHAnsi"/>
          <w:color w:val="260C09"/>
        </w:rPr>
        <w:t>out of</w:t>
      </w:r>
      <w:r w:rsidR="00C355EE" w:rsidRPr="001F444F">
        <w:rPr>
          <w:rFonts w:asciiTheme="minorHAnsi" w:hAnsiTheme="minorHAnsi"/>
          <w:color w:val="260C09"/>
        </w:rPr>
        <w:t xml:space="preserve"> expediency but out of love. </w:t>
      </w:r>
      <w:r w:rsidR="001A0753" w:rsidRPr="001F444F">
        <w:rPr>
          <w:rFonts w:asciiTheme="minorHAnsi" w:hAnsiTheme="minorHAnsi"/>
          <w:color w:val="260C09"/>
        </w:rPr>
        <w:t xml:space="preserve"> </w:t>
      </w:r>
      <w:r w:rsidR="000E65A7" w:rsidRPr="001F444F">
        <w:rPr>
          <w:rFonts w:asciiTheme="minorHAnsi" w:hAnsiTheme="minorHAnsi"/>
          <w:color w:val="260C09"/>
        </w:rPr>
        <w:t xml:space="preserve"> </w:t>
      </w:r>
      <w:r w:rsidR="00C355EE" w:rsidRPr="001F444F">
        <w:rPr>
          <w:rFonts w:asciiTheme="minorHAnsi" w:hAnsiTheme="minorHAnsi"/>
          <w:color w:val="260C09"/>
        </w:rPr>
        <w:t xml:space="preserve">As we </w:t>
      </w:r>
      <w:r w:rsidRPr="001F444F">
        <w:rPr>
          <w:rFonts w:asciiTheme="minorHAnsi" w:hAnsiTheme="minorHAnsi"/>
          <w:color w:val="260C09"/>
        </w:rPr>
        <w:t>consider next steps</w:t>
      </w:r>
      <w:r w:rsidR="00C355EE" w:rsidRPr="001F444F">
        <w:rPr>
          <w:rFonts w:asciiTheme="minorHAnsi" w:hAnsiTheme="minorHAnsi"/>
          <w:color w:val="260C09"/>
        </w:rPr>
        <w:t xml:space="preserve">, we must always come back to this core of sacrificial love.  </w:t>
      </w:r>
      <w:r w:rsidR="006A7A63" w:rsidRPr="001F444F">
        <w:rPr>
          <w:rFonts w:asciiTheme="minorHAnsi" w:hAnsiTheme="minorHAnsi"/>
          <w:color w:val="260C09"/>
        </w:rPr>
        <w:t xml:space="preserve">Sometimes the most important action we can take is to wait.  </w:t>
      </w:r>
      <w:r w:rsidRPr="001F444F">
        <w:rPr>
          <w:rFonts w:asciiTheme="minorHAnsi" w:hAnsiTheme="minorHAnsi"/>
          <w:color w:val="260C09"/>
        </w:rPr>
        <w:t xml:space="preserve">We have been patient and if we continue </w:t>
      </w:r>
      <w:r w:rsidR="00472CED">
        <w:rPr>
          <w:rFonts w:asciiTheme="minorHAnsi" w:hAnsiTheme="minorHAnsi"/>
          <w:color w:val="260C09"/>
        </w:rPr>
        <w:t xml:space="preserve">to </w:t>
      </w:r>
      <w:r w:rsidRPr="001F444F">
        <w:rPr>
          <w:rFonts w:asciiTheme="minorHAnsi" w:hAnsiTheme="minorHAnsi"/>
          <w:color w:val="260C09"/>
        </w:rPr>
        <w:t xml:space="preserve">wait upon the Lord, we will </w:t>
      </w:r>
      <w:r w:rsidR="006A7A63">
        <w:rPr>
          <w:rFonts w:asciiTheme="minorHAnsi" w:hAnsiTheme="minorHAnsi"/>
          <w:color w:val="260C09"/>
        </w:rPr>
        <w:t xml:space="preserve">continue to </w:t>
      </w:r>
      <w:r w:rsidRPr="001F444F">
        <w:rPr>
          <w:rFonts w:asciiTheme="minorHAnsi" w:hAnsiTheme="minorHAnsi"/>
          <w:color w:val="260C09"/>
        </w:rPr>
        <w:t xml:space="preserve">discover new and wonderful opportunities </w:t>
      </w:r>
      <w:r w:rsidR="006A7A63">
        <w:rPr>
          <w:rFonts w:asciiTheme="minorHAnsi" w:hAnsiTheme="minorHAnsi"/>
          <w:color w:val="260C09"/>
        </w:rPr>
        <w:t xml:space="preserve">to </w:t>
      </w:r>
      <w:r w:rsidRPr="001F444F">
        <w:rPr>
          <w:rFonts w:asciiTheme="minorHAnsi" w:hAnsiTheme="minorHAnsi"/>
          <w:color w:val="260C09"/>
        </w:rPr>
        <w:t xml:space="preserve">make the love of Jesus known.  </w:t>
      </w:r>
    </w:p>
    <w:p w14:paraId="6B823713" w14:textId="77777777" w:rsidR="006A7A63" w:rsidRDefault="006A7A63" w:rsidP="00907A01">
      <w:pPr>
        <w:shd w:val="clear" w:color="auto" w:fill="FFFFFF"/>
        <w:rPr>
          <w:rFonts w:asciiTheme="minorHAnsi" w:hAnsiTheme="minorHAnsi"/>
          <w:color w:val="260C09"/>
        </w:rPr>
      </w:pPr>
    </w:p>
    <w:p w14:paraId="56528559" w14:textId="4513F676" w:rsidR="00907A01" w:rsidRPr="001F444F" w:rsidRDefault="00574B99" w:rsidP="00907A01">
      <w:pPr>
        <w:shd w:val="clear" w:color="auto" w:fill="FFFFFF"/>
        <w:rPr>
          <w:rFonts w:asciiTheme="minorHAnsi" w:hAnsiTheme="minorHAnsi"/>
          <w:color w:val="260C09"/>
        </w:rPr>
      </w:pPr>
      <w:r w:rsidRPr="001F444F">
        <w:rPr>
          <w:rFonts w:asciiTheme="minorHAnsi" w:hAnsiTheme="minorHAnsi"/>
          <w:color w:val="260C09"/>
        </w:rPr>
        <w:t>Jesus makes all things new and even now he is remaking our lives, our churches, our communities and our world.  Let us not pass up this sacred opportunity</w:t>
      </w:r>
      <w:r w:rsidR="006A7A63">
        <w:rPr>
          <w:rFonts w:asciiTheme="minorHAnsi" w:hAnsiTheme="minorHAnsi"/>
          <w:color w:val="260C09"/>
        </w:rPr>
        <w:t xml:space="preserve"> to demonstrate that there is a better way</w:t>
      </w:r>
      <w:r w:rsidRPr="001F444F">
        <w:rPr>
          <w:rFonts w:asciiTheme="minorHAnsi" w:hAnsiTheme="minorHAnsi"/>
          <w:color w:val="260C09"/>
        </w:rPr>
        <w:t xml:space="preserve">.  </w:t>
      </w:r>
      <w:r w:rsidR="00E61EEA" w:rsidRPr="001F444F">
        <w:rPr>
          <w:rFonts w:asciiTheme="minorHAnsi" w:hAnsiTheme="minorHAnsi"/>
          <w:color w:val="260C09"/>
        </w:rPr>
        <w:t>We are not called to be like the world.  As the Church we are not transactional but incarnational.  May ever</w:t>
      </w:r>
      <w:r w:rsidR="006A7A63">
        <w:rPr>
          <w:rFonts w:asciiTheme="minorHAnsi" w:hAnsiTheme="minorHAnsi"/>
          <w:color w:val="260C09"/>
        </w:rPr>
        <w:t>y</w:t>
      </w:r>
      <w:r w:rsidR="00E61EEA" w:rsidRPr="001F444F">
        <w:rPr>
          <w:rFonts w:asciiTheme="minorHAnsi" w:hAnsiTheme="minorHAnsi"/>
          <w:color w:val="260C09"/>
        </w:rPr>
        <w:t xml:space="preserve"> choice we make and every action we take embody the love of Christ so that together we can transform our world.  </w:t>
      </w:r>
    </w:p>
    <w:p w14:paraId="7936E80C" w14:textId="77777777" w:rsidR="007455F8" w:rsidRPr="001F444F" w:rsidRDefault="007455F8" w:rsidP="007455F8">
      <w:pPr>
        <w:shd w:val="clear" w:color="auto" w:fill="FFFFFF"/>
        <w:rPr>
          <w:rFonts w:asciiTheme="minorHAnsi" w:hAnsiTheme="minorHAnsi"/>
          <w:color w:val="000000"/>
        </w:rPr>
      </w:pPr>
    </w:p>
    <w:p w14:paraId="1262B432" w14:textId="77777777" w:rsidR="004163F5" w:rsidRPr="007455F8" w:rsidRDefault="004163F5"/>
    <w:sectPr w:rsidR="004163F5" w:rsidRPr="007455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D7599"/>
    <w:multiLevelType w:val="hybridMultilevel"/>
    <w:tmpl w:val="9230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F4AD8"/>
    <w:multiLevelType w:val="hybridMultilevel"/>
    <w:tmpl w:val="195C40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26103BA"/>
    <w:multiLevelType w:val="multilevel"/>
    <w:tmpl w:val="335CB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475E69"/>
    <w:multiLevelType w:val="hybridMultilevel"/>
    <w:tmpl w:val="312CDA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706441"/>
    <w:multiLevelType w:val="hybridMultilevel"/>
    <w:tmpl w:val="B6C4F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0FD1516"/>
    <w:multiLevelType w:val="hybridMultilevel"/>
    <w:tmpl w:val="35D6C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8CC"/>
    <w:rsid w:val="00014170"/>
    <w:rsid w:val="00027F12"/>
    <w:rsid w:val="000755C6"/>
    <w:rsid w:val="00093899"/>
    <w:rsid w:val="000A1A58"/>
    <w:rsid w:val="000E65A7"/>
    <w:rsid w:val="001066E8"/>
    <w:rsid w:val="001123C4"/>
    <w:rsid w:val="001605AF"/>
    <w:rsid w:val="001A0753"/>
    <w:rsid w:val="001E5EC2"/>
    <w:rsid w:val="001F444F"/>
    <w:rsid w:val="00261DD6"/>
    <w:rsid w:val="002C62F0"/>
    <w:rsid w:val="002D1068"/>
    <w:rsid w:val="00322B36"/>
    <w:rsid w:val="003623C6"/>
    <w:rsid w:val="003A239B"/>
    <w:rsid w:val="003C0157"/>
    <w:rsid w:val="003E28CC"/>
    <w:rsid w:val="003F02C9"/>
    <w:rsid w:val="004163F5"/>
    <w:rsid w:val="00472CED"/>
    <w:rsid w:val="00484DC3"/>
    <w:rsid w:val="004C30D7"/>
    <w:rsid w:val="004D6430"/>
    <w:rsid w:val="0050787C"/>
    <w:rsid w:val="005375E1"/>
    <w:rsid w:val="00571A11"/>
    <w:rsid w:val="00574B99"/>
    <w:rsid w:val="0059159C"/>
    <w:rsid w:val="005D25B0"/>
    <w:rsid w:val="00617DBB"/>
    <w:rsid w:val="006259ED"/>
    <w:rsid w:val="00645A7A"/>
    <w:rsid w:val="00667C82"/>
    <w:rsid w:val="00680591"/>
    <w:rsid w:val="006A7A63"/>
    <w:rsid w:val="00723F44"/>
    <w:rsid w:val="007455F8"/>
    <w:rsid w:val="007742DB"/>
    <w:rsid w:val="00797C06"/>
    <w:rsid w:val="00885428"/>
    <w:rsid w:val="00907A01"/>
    <w:rsid w:val="009B4BC0"/>
    <w:rsid w:val="00B10152"/>
    <w:rsid w:val="00B4543A"/>
    <w:rsid w:val="00B4717B"/>
    <w:rsid w:val="00B87F79"/>
    <w:rsid w:val="00C170A4"/>
    <w:rsid w:val="00C355EE"/>
    <w:rsid w:val="00C36BA9"/>
    <w:rsid w:val="00C87C42"/>
    <w:rsid w:val="00D16E73"/>
    <w:rsid w:val="00D17FBA"/>
    <w:rsid w:val="00DD3658"/>
    <w:rsid w:val="00E61EEA"/>
    <w:rsid w:val="00EE7F70"/>
    <w:rsid w:val="00FA5140"/>
    <w:rsid w:val="00FB28A4"/>
    <w:rsid w:val="00FE5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BF8D7"/>
  <w15:chartTrackingRefBased/>
  <w15:docId w15:val="{8ECE9876-B5E3-4D4E-9E8C-30C71BF7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A58"/>
    <w:rPr>
      <w:sz w:val="24"/>
      <w:szCs w:val="24"/>
    </w:rPr>
  </w:style>
  <w:style w:type="paragraph" w:styleId="Heading1">
    <w:name w:val="heading 1"/>
    <w:basedOn w:val="Normal"/>
    <w:next w:val="Normal"/>
    <w:link w:val="Heading1Char"/>
    <w:qFormat/>
    <w:rsid w:val="000A1A58"/>
    <w:pPr>
      <w:keepNext/>
      <w:outlineLvl w:val="0"/>
    </w:pPr>
    <w:rPr>
      <w:b/>
      <w:bCs/>
      <w:u w:val="single"/>
    </w:rPr>
  </w:style>
  <w:style w:type="paragraph" w:styleId="Heading2">
    <w:name w:val="heading 2"/>
    <w:basedOn w:val="Normal"/>
    <w:next w:val="Normal"/>
    <w:link w:val="Heading2Char"/>
    <w:uiPriority w:val="9"/>
    <w:semiHidden/>
    <w:unhideWhenUsed/>
    <w:qFormat/>
    <w:rsid w:val="000A1A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A1A5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1A58"/>
    <w:rPr>
      <w:b/>
      <w:bCs/>
      <w:sz w:val="24"/>
      <w:szCs w:val="24"/>
      <w:u w:val="single"/>
    </w:rPr>
  </w:style>
  <w:style w:type="character" w:customStyle="1" w:styleId="Heading2Char">
    <w:name w:val="Heading 2 Char"/>
    <w:basedOn w:val="DefaultParagraphFont"/>
    <w:link w:val="Heading2"/>
    <w:uiPriority w:val="9"/>
    <w:semiHidden/>
    <w:rsid w:val="000A1A5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A1A58"/>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0A1A58"/>
    <w:rPr>
      <w:b/>
      <w:bCs/>
    </w:rPr>
  </w:style>
  <w:style w:type="character" w:styleId="Emphasis">
    <w:name w:val="Emphasis"/>
    <w:basedOn w:val="DefaultParagraphFont"/>
    <w:uiPriority w:val="20"/>
    <w:qFormat/>
    <w:rsid w:val="000A1A58"/>
    <w:rPr>
      <w:i/>
      <w:iCs/>
    </w:rPr>
  </w:style>
  <w:style w:type="paragraph" w:styleId="NoSpacing">
    <w:name w:val="No Spacing"/>
    <w:uiPriority w:val="1"/>
    <w:qFormat/>
    <w:rsid w:val="000A1A58"/>
    <w:rPr>
      <w:rFonts w:eastAsiaTheme="minorHAnsi" w:cstheme="minorBidi"/>
      <w:sz w:val="24"/>
      <w:szCs w:val="22"/>
    </w:rPr>
  </w:style>
  <w:style w:type="character" w:styleId="Hyperlink">
    <w:name w:val="Hyperlink"/>
    <w:basedOn w:val="DefaultParagraphFont"/>
    <w:uiPriority w:val="99"/>
    <w:unhideWhenUsed/>
    <w:rsid w:val="003E28CC"/>
    <w:rPr>
      <w:color w:val="0000FF" w:themeColor="hyperlink"/>
      <w:u w:val="single"/>
    </w:rPr>
  </w:style>
  <w:style w:type="character" w:customStyle="1" w:styleId="UnresolvedMention1">
    <w:name w:val="Unresolved Mention1"/>
    <w:basedOn w:val="DefaultParagraphFont"/>
    <w:uiPriority w:val="99"/>
    <w:semiHidden/>
    <w:unhideWhenUsed/>
    <w:rsid w:val="003E28CC"/>
    <w:rPr>
      <w:color w:val="605E5C"/>
      <w:shd w:val="clear" w:color="auto" w:fill="E1DFDD"/>
    </w:rPr>
  </w:style>
  <w:style w:type="paragraph" w:styleId="BalloonText">
    <w:name w:val="Balloon Text"/>
    <w:basedOn w:val="Normal"/>
    <w:link w:val="BalloonTextChar"/>
    <w:uiPriority w:val="99"/>
    <w:semiHidden/>
    <w:unhideWhenUsed/>
    <w:rsid w:val="007742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2DB"/>
    <w:rPr>
      <w:rFonts w:ascii="Segoe UI" w:hAnsi="Segoe UI" w:cs="Segoe UI"/>
      <w:sz w:val="18"/>
      <w:szCs w:val="18"/>
    </w:rPr>
  </w:style>
  <w:style w:type="paragraph" w:styleId="ListParagraph">
    <w:name w:val="List Paragraph"/>
    <w:basedOn w:val="Normal"/>
    <w:uiPriority w:val="34"/>
    <w:qFormat/>
    <w:rsid w:val="00093899"/>
    <w:pPr>
      <w:ind w:left="720"/>
      <w:contextualSpacing/>
    </w:pPr>
  </w:style>
  <w:style w:type="character" w:customStyle="1" w:styleId="text">
    <w:name w:val="text"/>
    <w:basedOn w:val="DefaultParagraphFont"/>
    <w:rsid w:val="00484DC3"/>
  </w:style>
  <w:style w:type="character" w:customStyle="1" w:styleId="small-caps">
    <w:name w:val="small-caps"/>
    <w:basedOn w:val="DefaultParagraphFont"/>
    <w:rsid w:val="00484DC3"/>
  </w:style>
  <w:style w:type="character" w:customStyle="1" w:styleId="indent-1-breaks">
    <w:name w:val="indent-1-breaks"/>
    <w:basedOn w:val="DefaultParagraphFont"/>
    <w:rsid w:val="00484DC3"/>
  </w:style>
  <w:style w:type="character" w:styleId="FollowedHyperlink">
    <w:name w:val="FollowedHyperlink"/>
    <w:basedOn w:val="DefaultParagraphFont"/>
    <w:uiPriority w:val="99"/>
    <w:semiHidden/>
    <w:unhideWhenUsed/>
    <w:rsid w:val="00C355EE"/>
    <w:rPr>
      <w:color w:val="800080" w:themeColor="followedHyperlink"/>
      <w:u w:val="single"/>
    </w:rPr>
  </w:style>
  <w:style w:type="character" w:styleId="CommentReference">
    <w:name w:val="annotation reference"/>
    <w:basedOn w:val="DefaultParagraphFont"/>
    <w:uiPriority w:val="99"/>
    <w:semiHidden/>
    <w:unhideWhenUsed/>
    <w:rsid w:val="00C355EE"/>
    <w:rPr>
      <w:sz w:val="16"/>
      <w:szCs w:val="16"/>
    </w:rPr>
  </w:style>
  <w:style w:type="paragraph" w:styleId="CommentText">
    <w:name w:val="annotation text"/>
    <w:basedOn w:val="Normal"/>
    <w:link w:val="CommentTextChar"/>
    <w:uiPriority w:val="99"/>
    <w:semiHidden/>
    <w:unhideWhenUsed/>
    <w:rsid w:val="00C355EE"/>
    <w:rPr>
      <w:sz w:val="20"/>
      <w:szCs w:val="20"/>
    </w:rPr>
  </w:style>
  <w:style w:type="character" w:customStyle="1" w:styleId="CommentTextChar">
    <w:name w:val="Comment Text Char"/>
    <w:basedOn w:val="DefaultParagraphFont"/>
    <w:link w:val="CommentText"/>
    <w:uiPriority w:val="99"/>
    <w:semiHidden/>
    <w:rsid w:val="00C355EE"/>
  </w:style>
  <w:style w:type="paragraph" w:styleId="CommentSubject">
    <w:name w:val="annotation subject"/>
    <w:basedOn w:val="CommentText"/>
    <w:next w:val="CommentText"/>
    <w:link w:val="CommentSubjectChar"/>
    <w:uiPriority w:val="99"/>
    <w:semiHidden/>
    <w:unhideWhenUsed/>
    <w:rsid w:val="00C355EE"/>
    <w:rPr>
      <w:b/>
      <w:bCs/>
    </w:rPr>
  </w:style>
  <w:style w:type="character" w:customStyle="1" w:styleId="CommentSubjectChar">
    <w:name w:val="Comment Subject Char"/>
    <w:basedOn w:val="CommentTextChar"/>
    <w:link w:val="CommentSubject"/>
    <w:uiPriority w:val="99"/>
    <w:semiHidden/>
    <w:rsid w:val="00C355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224">
      <w:bodyDiv w:val="1"/>
      <w:marLeft w:val="0"/>
      <w:marRight w:val="0"/>
      <w:marTop w:val="0"/>
      <w:marBottom w:val="0"/>
      <w:divBdr>
        <w:top w:val="none" w:sz="0" w:space="0" w:color="auto"/>
        <w:left w:val="none" w:sz="0" w:space="0" w:color="auto"/>
        <w:bottom w:val="none" w:sz="0" w:space="0" w:color="auto"/>
        <w:right w:val="none" w:sz="0" w:space="0" w:color="auto"/>
      </w:divBdr>
    </w:div>
    <w:div w:id="19819765">
      <w:bodyDiv w:val="1"/>
      <w:marLeft w:val="0"/>
      <w:marRight w:val="0"/>
      <w:marTop w:val="0"/>
      <w:marBottom w:val="0"/>
      <w:divBdr>
        <w:top w:val="none" w:sz="0" w:space="0" w:color="auto"/>
        <w:left w:val="none" w:sz="0" w:space="0" w:color="auto"/>
        <w:bottom w:val="none" w:sz="0" w:space="0" w:color="auto"/>
        <w:right w:val="none" w:sz="0" w:space="0" w:color="auto"/>
      </w:divBdr>
    </w:div>
    <w:div w:id="429206060">
      <w:bodyDiv w:val="1"/>
      <w:marLeft w:val="0"/>
      <w:marRight w:val="0"/>
      <w:marTop w:val="0"/>
      <w:marBottom w:val="0"/>
      <w:divBdr>
        <w:top w:val="none" w:sz="0" w:space="0" w:color="auto"/>
        <w:left w:val="none" w:sz="0" w:space="0" w:color="auto"/>
        <w:bottom w:val="none" w:sz="0" w:space="0" w:color="auto"/>
        <w:right w:val="none" w:sz="0" w:space="0" w:color="auto"/>
      </w:divBdr>
    </w:div>
    <w:div w:id="171773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opa.org/uploads/attachments/ckbwavq300e2v6vqswyt4rjhd-plan-for-reentry-final-updated-june-26.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berlenbach@diopa.org" TargetMode="External"/><Relationship Id="rId12" Type="http://schemas.openxmlformats.org/officeDocument/2006/relationships/hyperlink" Target="mailto:kberlenbach@diop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wamsley@diopa.org" TargetMode="External"/><Relationship Id="rId11" Type="http://schemas.openxmlformats.org/officeDocument/2006/relationships/hyperlink" Target="mailto:swamsley@diopa.or" TargetMode="External"/><Relationship Id="rId5" Type="http://schemas.openxmlformats.org/officeDocument/2006/relationships/image" Target="media/image1.jpeg"/><Relationship Id="rId10" Type="http://schemas.openxmlformats.org/officeDocument/2006/relationships/hyperlink" Target="https://www.diopa.org/uploads/attachments/ckbwius310eg26vqsdp85a3cv-preparing-your-own-plan-and-reporting-to-the-bishop-updated-june-26.pdf" TargetMode="External"/><Relationship Id="rId4" Type="http://schemas.openxmlformats.org/officeDocument/2006/relationships/webSettings" Target="webSettings.xml"/><Relationship Id="rId9" Type="http://schemas.openxmlformats.org/officeDocument/2006/relationships/hyperlink" Target="https://www.cdc.gov/coronavirus/2019-ncov/php/faith-based.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Berlenbach</dc:creator>
  <cp:keywords/>
  <dc:description/>
  <cp:lastModifiedBy>Jennifer B. Tucker</cp:lastModifiedBy>
  <cp:revision>2</cp:revision>
  <dcterms:created xsi:type="dcterms:W3CDTF">2020-09-10T16:17:00Z</dcterms:created>
  <dcterms:modified xsi:type="dcterms:W3CDTF">2020-09-10T16:17:00Z</dcterms:modified>
</cp:coreProperties>
</file>